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EFE" w:rsidRPr="00A85EFE" w:rsidRDefault="00A85EFE" w:rsidP="00A85EFE">
      <w:pPr>
        <w:widowControl/>
        <w:spacing w:line="600" w:lineRule="atLeast"/>
        <w:jc w:val="left"/>
        <w:rPr>
          <w:rFonts w:ascii="微软雅黑" w:eastAsia="微软雅黑" w:hAnsi="微软雅黑" w:cs="宋体"/>
          <w:color w:val="0D0509"/>
          <w:kern w:val="0"/>
          <w:szCs w:val="21"/>
        </w:rPr>
      </w:pPr>
      <w:r w:rsidRPr="00A85EFE">
        <w:rPr>
          <w:rFonts w:ascii="黑体" w:eastAsia="黑体" w:hAnsi="黑体" w:cs="宋体" w:hint="eastAsia"/>
          <w:color w:val="0D0509"/>
          <w:kern w:val="0"/>
          <w:sz w:val="32"/>
          <w:szCs w:val="32"/>
        </w:rPr>
        <w:t>附件1</w:t>
      </w:r>
    </w:p>
    <w:p w:rsidR="00A85EFE" w:rsidRPr="00A85EFE" w:rsidRDefault="00A85EFE" w:rsidP="00A85EFE">
      <w:pPr>
        <w:widowControl/>
        <w:spacing w:line="420" w:lineRule="atLeast"/>
        <w:jc w:val="center"/>
        <w:rPr>
          <w:rFonts w:ascii="微软雅黑" w:eastAsia="微软雅黑" w:hAnsi="微软雅黑" w:cs="宋体" w:hint="eastAsia"/>
          <w:color w:val="0D0509"/>
          <w:kern w:val="0"/>
          <w:szCs w:val="21"/>
        </w:rPr>
      </w:pPr>
      <w:r w:rsidRPr="00A85EFE">
        <w:rPr>
          <w:rFonts w:ascii="宋体" w:eastAsia="宋体" w:hAnsi="宋体" w:cs="宋体" w:hint="eastAsia"/>
          <w:b/>
          <w:bCs/>
          <w:color w:val="0D0509"/>
          <w:spacing w:val="-10"/>
          <w:kern w:val="0"/>
          <w:sz w:val="36"/>
          <w:szCs w:val="36"/>
        </w:rPr>
        <w:t>危险废物规范化管理督查考核工作评级指标</w:t>
      </w:r>
    </w:p>
    <w:tbl>
      <w:tblPr>
        <w:tblW w:w="0" w:type="auto"/>
        <w:jc w:val="center"/>
        <w:tblCellMar>
          <w:left w:w="0" w:type="dxa"/>
          <w:right w:w="0" w:type="dxa"/>
        </w:tblCellMar>
        <w:tblLook w:val="04A0" w:firstRow="1" w:lastRow="0" w:firstColumn="1" w:lastColumn="0" w:noHBand="0" w:noVBand="1"/>
      </w:tblPr>
      <w:tblGrid>
        <w:gridCol w:w="1102"/>
        <w:gridCol w:w="1224"/>
        <w:gridCol w:w="680"/>
        <w:gridCol w:w="2984"/>
        <w:gridCol w:w="4544"/>
        <w:gridCol w:w="1444"/>
        <w:gridCol w:w="1873"/>
      </w:tblGrid>
      <w:tr w:rsidR="00A85EFE" w:rsidRPr="00A85EFE" w:rsidTr="00A85EFE">
        <w:trPr>
          <w:trHeight w:val="454"/>
          <w:tblHeader/>
          <w:jc w:val="center"/>
        </w:trPr>
        <w:tc>
          <w:tcPr>
            <w:tcW w:w="1102" w:type="dxa"/>
            <w:tcBorders>
              <w:top w:val="single" w:sz="8" w:space="0" w:color="auto"/>
              <w:left w:val="single" w:sz="8" w:space="0" w:color="auto"/>
              <w:bottom w:val="single" w:sz="8" w:space="0" w:color="auto"/>
              <w:right w:val="single" w:sz="8" w:space="0" w:color="auto"/>
            </w:tcBorders>
            <w:tcMar>
              <w:top w:w="57" w:type="dxa"/>
              <w:left w:w="108" w:type="dxa"/>
              <w:bottom w:w="57" w:type="dxa"/>
              <w:right w:w="108" w:type="dxa"/>
            </w:tcMar>
            <w:vAlign w:val="center"/>
            <w:hideMark/>
          </w:tcPr>
          <w:p w:rsidR="00A85EFE" w:rsidRPr="00A85EFE" w:rsidRDefault="00A85EFE" w:rsidP="00A85EFE">
            <w:pPr>
              <w:widowControl/>
              <w:jc w:val="center"/>
              <w:rPr>
                <w:rFonts w:ascii="宋体" w:eastAsia="宋体" w:hAnsi="宋体" w:cs="宋体" w:hint="eastAsia"/>
                <w:kern w:val="0"/>
                <w:sz w:val="24"/>
                <w:szCs w:val="24"/>
              </w:rPr>
            </w:pPr>
            <w:r w:rsidRPr="00A85EFE">
              <w:rPr>
                <w:rFonts w:ascii="黑体" w:eastAsia="黑体" w:hAnsi="黑体" w:cs="宋体" w:hint="eastAsia"/>
                <w:kern w:val="0"/>
                <w:sz w:val="24"/>
                <w:szCs w:val="24"/>
              </w:rPr>
              <w:t>考评项目</w:t>
            </w:r>
          </w:p>
        </w:tc>
        <w:tc>
          <w:tcPr>
            <w:tcW w:w="1224" w:type="dxa"/>
            <w:tcBorders>
              <w:top w:val="single" w:sz="8" w:space="0" w:color="auto"/>
              <w:left w:val="nil"/>
              <w:bottom w:val="single" w:sz="8" w:space="0" w:color="auto"/>
              <w:right w:val="single" w:sz="8" w:space="0" w:color="auto"/>
            </w:tcBorders>
            <w:tcMar>
              <w:top w:w="57" w:type="dxa"/>
              <w:left w:w="108" w:type="dxa"/>
              <w:bottom w:w="57" w:type="dxa"/>
              <w:right w:w="108" w:type="dxa"/>
            </w:tcMar>
            <w:vAlign w:val="center"/>
            <w:hideMark/>
          </w:tcPr>
          <w:p w:rsidR="00A85EFE" w:rsidRPr="00A85EFE" w:rsidRDefault="00A85EFE" w:rsidP="00A85EFE">
            <w:pPr>
              <w:widowControl/>
              <w:jc w:val="center"/>
              <w:rPr>
                <w:rFonts w:ascii="宋体" w:eastAsia="宋体" w:hAnsi="宋体" w:cs="宋体"/>
                <w:kern w:val="0"/>
                <w:sz w:val="24"/>
                <w:szCs w:val="24"/>
              </w:rPr>
            </w:pPr>
            <w:r w:rsidRPr="00A85EFE">
              <w:rPr>
                <w:rFonts w:ascii="黑体" w:eastAsia="黑体" w:hAnsi="黑体" w:cs="宋体" w:hint="eastAsia"/>
                <w:kern w:val="0"/>
                <w:sz w:val="24"/>
                <w:szCs w:val="24"/>
              </w:rPr>
              <w:t>考评内容</w:t>
            </w:r>
          </w:p>
        </w:tc>
        <w:tc>
          <w:tcPr>
            <w:tcW w:w="680" w:type="dxa"/>
            <w:tcBorders>
              <w:top w:val="single" w:sz="8" w:space="0" w:color="auto"/>
              <w:left w:val="nil"/>
              <w:bottom w:val="single" w:sz="8" w:space="0" w:color="auto"/>
              <w:right w:val="single" w:sz="8" w:space="0" w:color="auto"/>
            </w:tcBorders>
            <w:tcMar>
              <w:top w:w="57" w:type="dxa"/>
              <w:left w:w="108" w:type="dxa"/>
              <w:bottom w:w="57" w:type="dxa"/>
              <w:right w:w="108" w:type="dxa"/>
            </w:tcMar>
            <w:vAlign w:val="center"/>
            <w:hideMark/>
          </w:tcPr>
          <w:p w:rsidR="00A85EFE" w:rsidRPr="00A85EFE" w:rsidRDefault="00A85EFE" w:rsidP="00A85EFE">
            <w:pPr>
              <w:widowControl/>
              <w:jc w:val="center"/>
              <w:rPr>
                <w:rFonts w:ascii="宋体" w:eastAsia="宋体" w:hAnsi="宋体" w:cs="宋体"/>
                <w:kern w:val="0"/>
                <w:sz w:val="24"/>
                <w:szCs w:val="24"/>
              </w:rPr>
            </w:pPr>
            <w:r w:rsidRPr="00A85EFE">
              <w:rPr>
                <w:rFonts w:ascii="黑体" w:eastAsia="黑体" w:hAnsi="黑体" w:cs="宋体" w:hint="eastAsia"/>
                <w:kern w:val="0"/>
                <w:sz w:val="24"/>
                <w:szCs w:val="24"/>
              </w:rPr>
              <w:t>分值</w:t>
            </w:r>
          </w:p>
        </w:tc>
        <w:tc>
          <w:tcPr>
            <w:tcW w:w="2984" w:type="dxa"/>
            <w:tcBorders>
              <w:top w:val="single" w:sz="8" w:space="0" w:color="auto"/>
              <w:left w:val="nil"/>
              <w:bottom w:val="single" w:sz="8" w:space="0" w:color="auto"/>
              <w:right w:val="single" w:sz="8" w:space="0" w:color="auto"/>
            </w:tcBorders>
            <w:tcMar>
              <w:top w:w="57" w:type="dxa"/>
              <w:left w:w="108" w:type="dxa"/>
              <w:bottom w:w="57" w:type="dxa"/>
              <w:right w:w="108" w:type="dxa"/>
            </w:tcMar>
            <w:vAlign w:val="center"/>
            <w:hideMark/>
          </w:tcPr>
          <w:p w:rsidR="00A85EFE" w:rsidRPr="00A85EFE" w:rsidRDefault="00A85EFE" w:rsidP="00A85EFE">
            <w:pPr>
              <w:widowControl/>
              <w:jc w:val="center"/>
              <w:rPr>
                <w:rFonts w:ascii="宋体" w:eastAsia="宋体" w:hAnsi="宋体" w:cs="宋体"/>
                <w:kern w:val="0"/>
                <w:sz w:val="24"/>
                <w:szCs w:val="24"/>
              </w:rPr>
            </w:pPr>
            <w:r w:rsidRPr="00A85EFE">
              <w:rPr>
                <w:rFonts w:ascii="黑体" w:eastAsia="黑体" w:hAnsi="黑体" w:cs="宋体" w:hint="eastAsia"/>
                <w:kern w:val="0"/>
                <w:sz w:val="24"/>
                <w:szCs w:val="24"/>
              </w:rPr>
              <w:t>达标标准</w:t>
            </w:r>
          </w:p>
        </w:tc>
        <w:tc>
          <w:tcPr>
            <w:tcW w:w="4544" w:type="dxa"/>
            <w:tcBorders>
              <w:top w:val="single" w:sz="8" w:space="0" w:color="auto"/>
              <w:left w:val="nil"/>
              <w:bottom w:val="single" w:sz="8" w:space="0" w:color="auto"/>
              <w:right w:val="single" w:sz="8" w:space="0" w:color="auto"/>
            </w:tcBorders>
            <w:tcMar>
              <w:top w:w="57" w:type="dxa"/>
              <w:left w:w="108" w:type="dxa"/>
              <w:bottom w:w="57" w:type="dxa"/>
              <w:right w:w="108" w:type="dxa"/>
            </w:tcMar>
            <w:vAlign w:val="center"/>
            <w:hideMark/>
          </w:tcPr>
          <w:p w:rsidR="00A85EFE" w:rsidRPr="00A85EFE" w:rsidRDefault="00A85EFE" w:rsidP="00A85EFE">
            <w:pPr>
              <w:widowControl/>
              <w:jc w:val="center"/>
              <w:rPr>
                <w:rFonts w:ascii="宋体" w:eastAsia="宋体" w:hAnsi="宋体" w:cs="宋体"/>
                <w:kern w:val="0"/>
                <w:sz w:val="24"/>
                <w:szCs w:val="24"/>
              </w:rPr>
            </w:pPr>
            <w:r w:rsidRPr="00A85EFE">
              <w:rPr>
                <w:rFonts w:ascii="黑体" w:eastAsia="黑体" w:hAnsi="黑体" w:cs="宋体" w:hint="eastAsia"/>
                <w:spacing w:val="120"/>
                <w:kern w:val="0"/>
                <w:sz w:val="24"/>
                <w:szCs w:val="24"/>
              </w:rPr>
              <w:t>评分细</w:t>
            </w:r>
            <w:r w:rsidRPr="00A85EFE">
              <w:rPr>
                <w:rFonts w:ascii="黑体" w:eastAsia="黑体" w:hAnsi="黑体" w:cs="宋体" w:hint="eastAsia"/>
                <w:kern w:val="0"/>
                <w:sz w:val="24"/>
                <w:szCs w:val="24"/>
              </w:rPr>
              <w:t>则</w:t>
            </w:r>
          </w:p>
        </w:tc>
        <w:tc>
          <w:tcPr>
            <w:tcW w:w="1444" w:type="dxa"/>
            <w:tcBorders>
              <w:top w:val="single" w:sz="8" w:space="0" w:color="auto"/>
              <w:left w:val="nil"/>
              <w:bottom w:val="single" w:sz="8" w:space="0" w:color="auto"/>
              <w:right w:val="single" w:sz="8" w:space="0" w:color="auto"/>
            </w:tcBorders>
            <w:tcMar>
              <w:top w:w="57" w:type="dxa"/>
              <w:left w:w="108" w:type="dxa"/>
              <w:bottom w:w="57" w:type="dxa"/>
              <w:right w:w="108" w:type="dxa"/>
            </w:tcMar>
            <w:vAlign w:val="center"/>
            <w:hideMark/>
          </w:tcPr>
          <w:p w:rsidR="00A85EFE" w:rsidRPr="00A85EFE" w:rsidRDefault="00A85EFE" w:rsidP="00A85EFE">
            <w:pPr>
              <w:widowControl/>
              <w:jc w:val="center"/>
              <w:rPr>
                <w:rFonts w:ascii="宋体" w:eastAsia="宋体" w:hAnsi="宋体" w:cs="宋体"/>
                <w:kern w:val="0"/>
                <w:sz w:val="24"/>
                <w:szCs w:val="24"/>
              </w:rPr>
            </w:pPr>
            <w:r w:rsidRPr="00A85EFE">
              <w:rPr>
                <w:rFonts w:ascii="黑体" w:eastAsia="黑体" w:hAnsi="黑体" w:cs="宋体" w:hint="eastAsia"/>
                <w:kern w:val="0"/>
                <w:sz w:val="24"/>
                <w:szCs w:val="24"/>
              </w:rPr>
              <w:t>得分情况</w:t>
            </w:r>
          </w:p>
        </w:tc>
        <w:tc>
          <w:tcPr>
            <w:tcW w:w="1873" w:type="dxa"/>
            <w:tcBorders>
              <w:top w:val="single" w:sz="8" w:space="0" w:color="auto"/>
              <w:left w:val="nil"/>
              <w:bottom w:val="single" w:sz="8" w:space="0" w:color="auto"/>
              <w:right w:val="single" w:sz="8" w:space="0" w:color="auto"/>
            </w:tcBorders>
            <w:tcMar>
              <w:top w:w="57" w:type="dxa"/>
              <w:left w:w="108" w:type="dxa"/>
              <w:bottom w:w="57" w:type="dxa"/>
              <w:right w:w="108" w:type="dxa"/>
            </w:tcMar>
            <w:vAlign w:val="center"/>
            <w:hideMark/>
          </w:tcPr>
          <w:p w:rsidR="00A85EFE" w:rsidRPr="00A85EFE" w:rsidRDefault="00A85EFE" w:rsidP="00A85EFE">
            <w:pPr>
              <w:widowControl/>
              <w:jc w:val="center"/>
              <w:rPr>
                <w:rFonts w:ascii="宋体" w:eastAsia="宋体" w:hAnsi="宋体" w:cs="宋体"/>
                <w:kern w:val="0"/>
                <w:sz w:val="24"/>
                <w:szCs w:val="24"/>
              </w:rPr>
            </w:pPr>
            <w:r w:rsidRPr="00A85EFE">
              <w:rPr>
                <w:rFonts w:ascii="黑体" w:eastAsia="黑体" w:hAnsi="黑体" w:cs="宋体" w:hint="eastAsia"/>
                <w:kern w:val="0"/>
                <w:sz w:val="24"/>
                <w:szCs w:val="24"/>
              </w:rPr>
              <w:t>检查方法</w:t>
            </w:r>
          </w:p>
        </w:tc>
      </w:tr>
      <w:tr w:rsidR="00A85EFE" w:rsidRPr="00A85EFE" w:rsidTr="00A85EFE">
        <w:trPr>
          <w:trHeight w:val="454"/>
          <w:jc w:val="center"/>
        </w:trPr>
        <w:tc>
          <w:tcPr>
            <w:tcW w:w="1102" w:type="dxa"/>
            <w:vMerge w:val="restart"/>
            <w:tcBorders>
              <w:top w:val="nil"/>
              <w:left w:val="single" w:sz="8" w:space="0" w:color="auto"/>
              <w:bottom w:val="single" w:sz="8" w:space="0" w:color="auto"/>
              <w:right w:val="single" w:sz="8" w:space="0" w:color="auto"/>
            </w:tcBorders>
            <w:tcMar>
              <w:top w:w="57" w:type="dxa"/>
              <w:left w:w="108" w:type="dxa"/>
              <w:bottom w:w="57" w:type="dxa"/>
              <w:right w:w="108" w:type="dxa"/>
            </w:tcMar>
            <w:vAlign w:val="center"/>
            <w:hideMark/>
          </w:tcPr>
          <w:p w:rsidR="00A85EFE" w:rsidRPr="00A85EFE" w:rsidRDefault="00A85EFE" w:rsidP="00A85EFE">
            <w:pPr>
              <w:widowControl/>
              <w:jc w:val="center"/>
              <w:rPr>
                <w:rFonts w:ascii="宋体" w:eastAsia="宋体" w:hAnsi="宋体" w:cs="宋体"/>
                <w:kern w:val="0"/>
                <w:sz w:val="24"/>
                <w:szCs w:val="24"/>
              </w:rPr>
            </w:pPr>
            <w:r w:rsidRPr="00A85EFE">
              <w:rPr>
                <w:rFonts w:ascii="宋体" w:eastAsia="宋体" w:hAnsi="宋体" w:cs="宋体" w:hint="eastAsia"/>
                <w:kern w:val="0"/>
                <w:sz w:val="24"/>
                <w:szCs w:val="24"/>
              </w:rPr>
              <w:t>部门</w:t>
            </w:r>
          </w:p>
          <w:p w:rsidR="00A85EFE" w:rsidRPr="00A85EFE" w:rsidRDefault="00A85EFE" w:rsidP="00A85EFE">
            <w:pPr>
              <w:widowControl/>
              <w:jc w:val="center"/>
              <w:rPr>
                <w:rFonts w:ascii="宋体" w:eastAsia="宋体" w:hAnsi="宋体" w:cs="宋体"/>
                <w:kern w:val="0"/>
                <w:sz w:val="24"/>
                <w:szCs w:val="24"/>
              </w:rPr>
            </w:pPr>
            <w:r w:rsidRPr="00A85EFE">
              <w:rPr>
                <w:rFonts w:ascii="宋体" w:eastAsia="宋体" w:hAnsi="宋体" w:cs="宋体" w:hint="eastAsia"/>
                <w:kern w:val="0"/>
                <w:sz w:val="24"/>
                <w:szCs w:val="24"/>
              </w:rPr>
              <w:t>监管工作</w:t>
            </w:r>
          </w:p>
        </w:tc>
        <w:tc>
          <w:tcPr>
            <w:tcW w:w="1224" w:type="dxa"/>
            <w:vMerge w:val="restart"/>
            <w:tcBorders>
              <w:top w:val="nil"/>
              <w:left w:val="nil"/>
              <w:bottom w:val="single" w:sz="8" w:space="0" w:color="auto"/>
              <w:right w:val="single" w:sz="8" w:space="0" w:color="auto"/>
            </w:tcBorders>
            <w:tcMar>
              <w:top w:w="57" w:type="dxa"/>
              <w:left w:w="108" w:type="dxa"/>
              <w:bottom w:w="57" w:type="dxa"/>
              <w:right w:w="108" w:type="dxa"/>
            </w:tcMar>
            <w:vAlign w:val="center"/>
            <w:hideMark/>
          </w:tcPr>
          <w:p w:rsidR="00A85EFE" w:rsidRPr="00A85EFE" w:rsidRDefault="00A85EFE" w:rsidP="00A85EFE">
            <w:pPr>
              <w:widowControl/>
              <w:jc w:val="center"/>
              <w:rPr>
                <w:rFonts w:ascii="宋体" w:eastAsia="宋体" w:hAnsi="宋体" w:cs="宋体"/>
                <w:kern w:val="0"/>
                <w:sz w:val="24"/>
                <w:szCs w:val="24"/>
              </w:rPr>
            </w:pPr>
            <w:r w:rsidRPr="00A85EFE">
              <w:rPr>
                <w:rFonts w:ascii="宋体" w:eastAsia="宋体" w:hAnsi="宋体" w:cs="宋体" w:hint="eastAsia"/>
                <w:kern w:val="0"/>
                <w:sz w:val="24"/>
                <w:szCs w:val="24"/>
              </w:rPr>
              <w:t>考核机制</w:t>
            </w:r>
          </w:p>
          <w:p w:rsidR="00A85EFE" w:rsidRPr="00A85EFE" w:rsidRDefault="00A85EFE" w:rsidP="00A85EFE">
            <w:pPr>
              <w:widowControl/>
              <w:jc w:val="center"/>
              <w:rPr>
                <w:rFonts w:ascii="宋体" w:eastAsia="宋体" w:hAnsi="宋体" w:cs="宋体"/>
                <w:kern w:val="0"/>
                <w:sz w:val="24"/>
                <w:szCs w:val="24"/>
              </w:rPr>
            </w:pPr>
            <w:r w:rsidRPr="00A85EFE">
              <w:rPr>
                <w:rFonts w:ascii="宋体" w:eastAsia="宋体" w:hAnsi="宋体" w:cs="宋体" w:hint="eastAsia"/>
                <w:kern w:val="0"/>
                <w:sz w:val="24"/>
                <w:szCs w:val="24"/>
              </w:rPr>
              <w:t>建立情况</w:t>
            </w:r>
          </w:p>
        </w:tc>
        <w:tc>
          <w:tcPr>
            <w:tcW w:w="680" w:type="dxa"/>
            <w:vMerge w:val="restart"/>
            <w:tcBorders>
              <w:top w:val="nil"/>
              <w:left w:val="nil"/>
              <w:bottom w:val="single" w:sz="8" w:space="0" w:color="auto"/>
              <w:right w:val="single" w:sz="8" w:space="0" w:color="auto"/>
            </w:tcBorders>
            <w:tcMar>
              <w:top w:w="57" w:type="dxa"/>
              <w:left w:w="108" w:type="dxa"/>
              <w:bottom w:w="57" w:type="dxa"/>
              <w:right w:w="108" w:type="dxa"/>
            </w:tcMar>
            <w:vAlign w:val="center"/>
            <w:hideMark/>
          </w:tcPr>
          <w:p w:rsidR="00A85EFE" w:rsidRPr="00A85EFE" w:rsidRDefault="00A85EFE" w:rsidP="00A85EFE">
            <w:pPr>
              <w:widowControl/>
              <w:jc w:val="center"/>
              <w:rPr>
                <w:rFonts w:ascii="宋体" w:eastAsia="宋体" w:hAnsi="宋体" w:cs="宋体"/>
                <w:kern w:val="0"/>
                <w:sz w:val="24"/>
                <w:szCs w:val="24"/>
              </w:rPr>
            </w:pPr>
            <w:r w:rsidRPr="00A85EFE">
              <w:rPr>
                <w:rFonts w:ascii="宋体" w:eastAsia="宋体" w:hAnsi="宋体" w:cs="宋体"/>
                <w:kern w:val="0"/>
                <w:sz w:val="24"/>
                <w:szCs w:val="24"/>
              </w:rPr>
              <w:t>3</w:t>
            </w:r>
          </w:p>
        </w:tc>
        <w:tc>
          <w:tcPr>
            <w:tcW w:w="2984" w:type="dxa"/>
            <w:vMerge w:val="restart"/>
            <w:tcBorders>
              <w:top w:val="nil"/>
              <w:left w:val="nil"/>
              <w:bottom w:val="single" w:sz="8" w:space="0" w:color="auto"/>
              <w:right w:val="single" w:sz="8" w:space="0" w:color="auto"/>
            </w:tcBorders>
            <w:tcMar>
              <w:top w:w="57" w:type="dxa"/>
              <w:left w:w="108" w:type="dxa"/>
              <w:bottom w:w="57" w:type="dxa"/>
              <w:right w:w="108" w:type="dxa"/>
            </w:tcMar>
            <w:vAlign w:val="center"/>
            <w:hideMark/>
          </w:tcPr>
          <w:p w:rsidR="00A85EFE" w:rsidRPr="00A85EFE" w:rsidRDefault="00A85EFE" w:rsidP="00A85EFE">
            <w:pPr>
              <w:widowControl/>
              <w:jc w:val="left"/>
              <w:rPr>
                <w:rFonts w:ascii="宋体" w:eastAsia="宋体" w:hAnsi="宋体" w:cs="宋体"/>
                <w:kern w:val="0"/>
                <w:sz w:val="24"/>
                <w:szCs w:val="24"/>
              </w:rPr>
            </w:pPr>
            <w:r w:rsidRPr="00A85EFE">
              <w:rPr>
                <w:rFonts w:ascii="宋体" w:eastAsia="宋体" w:hAnsi="宋体" w:cs="宋体" w:hint="eastAsia"/>
                <w:spacing w:val="-4"/>
                <w:kern w:val="0"/>
                <w:sz w:val="24"/>
                <w:szCs w:val="24"/>
              </w:rPr>
              <w:t>建立规范化管理督查考核工作机制。</w:t>
            </w:r>
          </w:p>
        </w:tc>
        <w:tc>
          <w:tcPr>
            <w:tcW w:w="4544"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A85EFE" w:rsidRPr="00A85EFE" w:rsidRDefault="00A85EFE" w:rsidP="00A85EFE">
            <w:pPr>
              <w:widowControl/>
              <w:jc w:val="left"/>
              <w:rPr>
                <w:rFonts w:ascii="宋体" w:eastAsia="宋体" w:hAnsi="宋体" w:cs="宋体"/>
                <w:kern w:val="0"/>
                <w:sz w:val="24"/>
                <w:szCs w:val="24"/>
              </w:rPr>
            </w:pPr>
            <w:r w:rsidRPr="00A85EFE">
              <w:rPr>
                <w:rFonts w:ascii="宋体" w:eastAsia="宋体" w:hAnsi="宋体" w:cs="宋体" w:hint="eastAsia"/>
                <w:kern w:val="0"/>
                <w:sz w:val="24"/>
                <w:szCs w:val="24"/>
              </w:rPr>
              <w:t>制定年度考核工作方案得</w:t>
            </w:r>
            <w:r w:rsidRPr="00A85EFE">
              <w:rPr>
                <w:rFonts w:ascii="宋体" w:eastAsia="宋体" w:hAnsi="宋体" w:cs="宋体"/>
                <w:kern w:val="0"/>
                <w:sz w:val="24"/>
                <w:szCs w:val="24"/>
              </w:rPr>
              <w:t>1</w:t>
            </w:r>
            <w:r w:rsidRPr="00A85EFE">
              <w:rPr>
                <w:rFonts w:ascii="宋体" w:eastAsia="宋体" w:hAnsi="宋体" w:cs="宋体" w:hint="eastAsia"/>
                <w:kern w:val="0"/>
                <w:sz w:val="24"/>
                <w:szCs w:val="24"/>
              </w:rPr>
              <w:t>分，否则不得分。</w:t>
            </w:r>
          </w:p>
        </w:tc>
        <w:tc>
          <w:tcPr>
            <w:tcW w:w="1444"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A85EFE" w:rsidRPr="00A85EFE" w:rsidRDefault="00A85EFE" w:rsidP="00A85EFE">
            <w:pPr>
              <w:widowControl/>
              <w:jc w:val="left"/>
              <w:rPr>
                <w:rFonts w:ascii="宋体" w:eastAsia="宋体" w:hAnsi="宋体" w:cs="宋体"/>
                <w:kern w:val="0"/>
                <w:sz w:val="24"/>
                <w:szCs w:val="24"/>
              </w:rPr>
            </w:pPr>
            <w:r w:rsidRPr="00A85EFE">
              <w:rPr>
                <w:rFonts w:ascii="宋体" w:eastAsia="宋体" w:hAnsi="宋体" w:cs="宋体"/>
                <w:kern w:val="0"/>
                <w:sz w:val="24"/>
                <w:szCs w:val="24"/>
              </w:rPr>
              <w:t> </w:t>
            </w:r>
          </w:p>
        </w:tc>
        <w:tc>
          <w:tcPr>
            <w:tcW w:w="1873" w:type="dxa"/>
            <w:vMerge w:val="restart"/>
            <w:tcBorders>
              <w:top w:val="nil"/>
              <w:left w:val="nil"/>
              <w:bottom w:val="single" w:sz="8" w:space="0" w:color="auto"/>
              <w:right w:val="single" w:sz="8" w:space="0" w:color="auto"/>
            </w:tcBorders>
            <w:tcMar>
              <w:top w:w="57" w:type="dxa"/>
              <w:left w:w="108" w:type="dxa"/>
              <w:bottom w:w="57" w:type="dxa"/>
              <w:right w:w="108" w:type="dxa"/>
            </w:tcMar>
            <w:vAlign w:val="center"/>
            <w:hideMark/>
          </w:tcPr>
          <w:p w:rsidR="00A85EFE" w:rsidRPr="00A85EFE" w:rsidRDefault="00A85EFE" w:rsidP="00A85EFE">
            <w:pPr>
              <w:widowControl/>
              <w:jc w:val="center"/>
              <w:rPr>
                <w:rFonts w:ascii="宋体" w:eastAsia="宋体" w:hAnsi="宋体" w:cs="宋体"/>
                <w:kern w:val="0"/>
                <w:sz w:val="24"/>
                <w:szCs w:val="24"/>
              </w:rPr>
            </w:pPr>
            <w:r w:rsidRPr="00A85EFE">
              <w:rPr>
                <w:rFonts w:ascii="宋体" w:eastAsia="宋体" w:hAnsi="宋体" w:cs="宋体" w:hint="eastAsia"/>
                <w:kern w:val="0"/>
                <w:sz w:val="24"/>
                <w:szCs w:val="24"/>
              </w:rPr>
              <w:t>查阅文件</w:t>
            </w:r>
          </w:p>
        </w:tc>
      </w:tr>
      <w:tr w:rsidR="00A85EFE" w:rsidRPr="00A85EFE" w:rsidTr="00A85EFE">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A85EFE" w:rsidRPr="00A85EFE" w:rsidRDefault="00A85EFE" w:rsidP="00A85EF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A85EFE" w:rsidRPr="00A85EFE" w:rsidRDefault="00A85EFE" w:rsidP="00A85EF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A85EFE" w:rsidRPr="00A85EFE" w:rsidRDefault="00A85EFE" w:rsidP="00A85EF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A85EFE" w:rsidRPr="00A85EFE" w:rsidRDefault="00A85EFE" w:rsidP="00A85EFE">
            <w:pPr>
              <w:widowControl/>
              <w:jc w:val="left"/>
              <w:rPr>
                <w:rFonts w:ascii="宋体" w:eastAsia="宋体" w:hAnsi="宋体" w:cs="宋体"/>
                <w:kern w:val="0"/>
                <w:sz w:val="24"/>
                <w:szCs w:val="24"/>
              </w:rPr>
            </w:pPr>
          </w:p>
        </w:tc>
        <w:tc>
          <w:tcPr>
            <w:tcW w:w="4544"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A85EFE" w:rsidRPr="00A85EFE" w:rsidRDefault="00A85EFE" w:rsidP="00A85EFE">
            <w:pPr>
              <w:widowControl/>
              <w:jc w:val="left"/>
              <w:rPr>
                <w:rFonts w:ascii="宋体" w:eastAsia="宋体" w:hAnsi="宋体" w:cs="宋体"/>
                <w:kern w:val="0"/>
                <w:sz w:val="24"/>
                <w:szCs w:val="24"/>
              </w:rPr>
            </w:pPr>
            <w:r w:rsidRPr="00A85EFE">
              <w:rPr>
                <w:rFonts w:ascii="宋体" w:eastAsia="宋体" w:hAnsi="宋体" w:cs="宋体" w:hint="eastAsia"/>
                <w:kern w:val="0"/>
                <w:sz w:val="24"/>
                <w:szCs w:val="24"/>
              </w:rPr>
              <w:t>明确实施考核工作的责任单位和岗位职责得</w:t>
            </w:r>
            <w:r w:rsidRPr="00A85EFE">
              <w:rPr>
                <w:rFonts w:ascii="宋体" w:eastAsia="宋体" w:hAnsi="宋体" w:cs="宋体"/>
                <w:kern w:val="0"/>
                <w:sz w:val="24"/>
                <w:szCs w:val="24"/>
              </w:rPr>
              <w:t>1</w:t>
            </w:r>
            <w:r w:rsidRPr="00A85EFE">
              <w:rPr>
                <w:rFonts w:ascii="宋体" w:eastAsia="宋体" w:hAnsi="宋体" w:cs="宋体" w:hint="eastAsia"/>
                <w:kern w:val="0"/>
                <w:sz w:val="24"/>
                <w:szCs w:val="24"/>
              </w:rPr>
              <w:t>分，否则不得分。</w:t>
            </w:r>
          </w:p>
        </w:tc>
        <w:tc>
          <w:tcPr>
            <w:tcW w:w="1444"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A85EFE" w:rsidRPr="00A85EFE" w:rsidRDefault="00A85EFE" w:rsidP="00A85EFE">
            <w:pPr>
              <w:widowControl/>
              <w:jc w:val="left"/>
              <w:rPr>
                <w:rFonts w:ascii="宋体" w:eastAsia="宋体" w:hAnsi="宋体" w:cs="宋体"/>
                <w:kern w:val="0"/>
                <w:sz w:val="24"/>
                <w:szCs w:val="24"/>
              </w:rPr>
            </w:pPr>
            <w:r w:rsidRPr="00A85EFE">
              <w:rPr>
                <w:rFonts w:ascii="宋体" w:eastAsia="宋体" w:hAnsi="宋体" w:cs="宋体"/>
                <w:b/>
                <w:bCs/>
                <w:kern w:val="0"/>
                <w:sz w:val="24"/>
                <w:szCs w:val="24"/>
              </w:rPr>
              <w:t> </w:t>
            </w:r>
          </w:p>
        </w:tc>
        <w:tc>
          <w:tcPr>
            <w:tcW w:w="0" w:type="auto"/>
            <w:vMerge/>
            <w:tcBorders>
              <w:top w:val="nil"/>
              <w:left w:val="nil"/>
              <w:bottom w:val="single" w:sz="8" w:space="0" w:color="auto"/>
              <w:right w:val="single" w:sz="8" w:space="0" w:color="auto"/>
            </w:tcBorders>
            <w:vAlign w:val="center"/>
            <w:hideMark/>
          </w:tcPr>
          <w:p w:rsidR="00A85EFE" w:rsidRPr="00A85EFE" w:rsidRDefault="00A85EFE" w:rsidP="00A85EFE">
            <w:pPr>
              <w:widowControl/>
              <w:jc w:val="left"/>
              <w:rPr>
                <w:rFonts w:ascii="宋体" w:eastAsia="宋体" w:hAnsi="宋体" w:cs="宋体"/>
                <w:kern w:val="0"/>
                <w:sz w:val="24"/>
                <w:szCs w:val="24"/>
              </w:rPr>
            </w:pPr>
          </w:p>
        </w:tc>
      </w:tr>
      <w:tr w:rsidR="00A85EFE" w:rsidRPr="00A85EFE" w:rsidTr="00A85EFE">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A85EFE" w:rsidRPr="00A85EFE" w:rsidRDefault="00A85EFE" w:rsidP="00A85EF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A85EFE" w:rsidRPr="00A85EFE" w:rsidRDefault="00A85EFE" w:rsidP="00A85EF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A85EFE" w:rsidRPr="00A85EFE" w:rsidRDefault="00A85EFE" w:rsidP="00A85EF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A85EFE" w:rsidRPr="00A85EFE" w:rsidRDefault="00A85EFE" w:rsidP="00A85EFE">
            <w:pPr>
              <w:widowControl/>
              <w:jc w:val="left"/>
              <w:rPr>
                <w:rFonts w:ascii="宋体" w:eastAsia="宋体" w:hAnsi="宋体" w:cs="宋体"/>
                <w:kern w:val="0"/>
                <w:sz w:val="24"/>
                <w:szCs w:val="24"/>
              </w:rPr>
            </w:pPr>
          </w:p>
        </w:tc>
        <w:tc>
          <w:tcPr>
            <w:tcW w:w="4544"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A85EFE" w:rsidRPr="00A85EFE" w:rsidRDefault="00A85EFE" w:rsidP="00A85EFE">
            <w:pPr>
              <w:widowControl/>
              <w:jc w:val="left"/>
              <w:rPr>
                <w:rFonts w:ascii="宋体" w:eastAsia="宋体" w:hAnsi="宋体" w:cs="宋体"/>
                <w:kern w:val="0"/>
                <w:sz w:val="24"/>
                <w:szCs w:val="24"/>
              </w:rPr>
            </w:pPr>
            <w:r w:rsidRPr="00A85EFE">
              <w:rPr>
                <w:rFonts w:ascii="宋体" w:eastAsia="宋体" w:hAnsi="宋体" w:cs="宋体" w:hint="eastAsia"/>
                <w:kern w:val="0"/>
                <w:sz w:val="24"/>
                <w:szCs w:val="24"/>
              </w:rPr>
              <w:t>突出考核重点得</w:t>
            </w:r>
            <w:r w:rsidRPr="00A85EFE">
              <w:rPr>
                <w:rFonts w:ascii="宋体" w:eastAsia="宋体" w:hAnsi="宋体" w:cs="宋体"/>
                <w:kern w:val="0"/>
                <w:sz w:val="24"/>
                <w:szCs w:val="24"/>
              </w:rPr>
              <w:t>1</w:t>
            </w:r>
            <w:r w:rsidRPr="00A85EFE">
              <w:rPr>
                <w:rFonts w:ascii="宋体" w:eastAsia="宋体" w:hAnsi="宋体" w:cs="宋体" w:hint="eastAsia"/>
                <w:kern w:val="0"/>
                <w:sz w:val="24"/>
                <w:szCs w:val="24"/>
              </w:rPr>
              <w:t>分，否则不得分。</w:t>
            </w:r>
          </w:p>
        </w:tc>
        <w:tc>
          <w:tcPr>
            <w:tcW w:w="1444"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A85EFE" w:rsidRPr="00A85EFE" w:rsidRDefault="00A85EFE" w:rsidP="00A85EFE">
            <w:pPr>
              <w:widowControl/>
              <w:jc w:val="left"/>
              <w:rPr>
                <w:rFonts w:ascii="宋体" w:eastAsia="宋体" w:hAnsi="宋体" w:cs="宋体"/>
                <w:kern w:val="0"/>
                <w:sz w:val="24"/>
                <w:szCs w:val="24"/>
              </w:rPr>
            </w:pPr>
            <w:r w:rsidRPr="00A85EFE">
              <w:rPr>
                <w:rFonts w:ascii="宋体" w:eastAsia="宋体" w:hAnsi="宋体" w:cs="宋体"/>
                <w:b/>
                <w:bCs/>
                <w:kern w:val="0"/>
                <w:sz w:val="24"/>
                <w:szCs w:val="24"/>
              </w:rPr>
              <w:t> </w:t>
            </w:r>
          </w:p>
        </w:tc>
        <w:tc>
          <w:tcPr>
            <w:tcW w:w="0" w:type="auto"/>
            <w:vMerge/>
            <w:tcBorders>
              <w:top w:val="nil"/>
              <w:left w:val="nil"/>
              <w:bottom w:val="single" w:sz="8" w:space="0" w:color="auto"/>
              <w:right w:val="single" w:sz="8" w:space="0" w:color="auto"/>
            </w:tcBorders>
            <w:vAlign w:val="center"/>
            <w:hideMark/>
          </w:tcPr>
          <w:p w:rsidR="00A85EFE" w:rsidRPr="00A85EFE" w:rsidRDefault="00A85EFE" w:rsidP="00A85EFE">
            <w:pPr>
              <w:widowControl/>
              <w:jc w:val="left"/>
              <w:rPr>
                <w:rFonts w:ascii="宋体" w:eastAsia="宋体" w:hAnsi="宋体" w:cs="宋体"/>
                <w:kern w:val="0"/>
                <w:sz w:val="24"/>
                <w:szCs w:val="24"/>
              </w:rPr>
            </w:pPr>
          </w:p>
        </w:tc>
      </w:tr>
      <w:tr w:rsidR="00A85EFE" w:rsidRPr="00A85EFE" w:rsidTr="00A85EFE">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A85EFE" w:rsidRPr="00A85EFE" w:rsidRDefault="00A85EFE" w:rsidP="00A85EFE">
            <w:pPr>
              <w:widowControl/>
              <w:jc w:val="left"/>
              <w:rPr>
                <w:rFonts w:ascii="宋体" w:eastAsia="宋体" w:hAnsi="宋体" w:cs="宋体"/>
                <w:kern w:val="0"/>
                <w:sz w:val="24"/>
                <w:szCs w:val="24"/>
              </w:rPr>
            </w:pPr>
          </w:p>
        </w:tc>
        <w:tc>
          <w:tcPr>
            <w:tcW w:w="1224" w:type="dxa"/>
            <w:vMerge w:val="restart"/>
            <w:tcBorders>
              <w:top w:val="nil"/>
              <w:left w:val="nil"/>
              <w:bottom w:val="single" w:sz="8" w:space="0" w:color="auto"/>
              <w:right w:val="single" w:sz="8" w:space="0" w:color="auto"/>
            </w:tcBorders>
            <w:tcMar>
              <w:top w:w="57" w:type="dxa"/>
              <w:left w:w="108" w:type="dxa"/>
              <w:bottom w:w="57" w:type="dxa"/>
              <w:right w:w="108" w:type="dxa"/>
            </w:tcMar>
            <w:vAlign w:val="center"/>
            <w:hideMark/>
          </w:tcPr>
          <w:p w:rsidR="00A85EFE" w:rsidRPr="00A85EFE" w:rsidRDefault="00A85EFE" w:rsidP="00A85EFE">
            <w:pPr>
              <w:widowControl/>
              <w:jc w:val="center"/>
              <w:rPr>
                <w:rFonts w:ascii="宋体" w:eastAsia="宋体" w:hAnsi="宋体" w:cs="宋体"/>
                <w:kern w:val="0"/>
                <w:sz w:val="24"/>
                <w:szCs w:val="24"/>
              </w:rPr>
            </w:pPr>
            <w:r w:rsidRPr="00A85EFE">
              <w:rPr>
                <w:rFonts w:ascii="宋体" w:eastAsia="宋体" w:hAnsi="宋体" w:cs="宋体" w:hint="eastAsia"/>
                <w:kern w:val="0"/>
                <w:sz w:val="24"/>
                <w:szCs w:val="24"/>
              </w:rPr>
              <w:t>工作组织</w:t>
            </w:r>
          </w:p>
          <w:p w:rsidR="00A85EFE" w:rsidRPr="00A85EFE" w:rsidRDefault="00A85EFE" w:rsidP="00A85EFE">
            <w:pPr>
              <w:widowControl/>
              <w:jc w:val="center"/>
              <w:rPr>
                <w:rFonts w:ascii="宋体" w:eastAsia="宋体" w:hAnsi="宋体" w:cs="宋体"/>
                <w:kern w:val="0"/>
                <w:sz w:val="24"/>
                <w:szCs w:val="24"/>
              </w:rPr>
            </w:pPr>
            <w:r w:rsidRPr="00A85EFE">
              <w:rPr>
                <w:rFonts w:ascii="宋体" w:eastAsia="宋体" w:hAnsi="宋体" w:cs="宋体" w:hint="eastAsia"/>
                <w:kern w:val="0"/>
                <w:sz w:val="24"/>
                <w:szCs w:val="24"/>
              </w:rPr>
              <w:t>实施情况</w:t>
            </w:r>
          </w:p>
        </w:tc>
        <w:tc>
          <w:tcPr>
            <w:tcW w:w="680" w:type="dxa"/>
            <w:vMerge w:val="restart"/>
            <w:tcBorders>
              <w:top w:val="nil"/>
              <w:left w:val="nil"/>
              <w:bottom w:val="single" w:sz="8" w:space="0" w:color="auto"/>
              <w:right w:val="single" w:sz="8" w:space="0" w:color="auto"/>
            </w:tcBorders>
            <w:tcMar>
              <w:top w:w="57" w:type="dxa"/>
              <w:left w:w="108" w:type="dxa"/>
              <w:bottom w:w="57" w:type="dxa"/>
              <w:right w:w="108" w:type="dxa"/>
            </w:tcMar>
            <w:vAlign w:val="center"/>
            <w:hideMark/>
          </w:tcPr>
          <w:p w:rsidR="00A85EFE" w:rsidRPr="00A85EFE" w:rsidRDefault="00A85EFE" w:rsidP="00A85EFE">
            <w:pPr>
              <w:widowControl/>
              <w:jc w:val="center"/>
              <w:rPr>
                <w:rFonts w:ascii="宋体" w:eastAsia="宋体" w:hAnsi="宋体" w:cs="宋体"/>
                <w:kern w:val="0"/>
                <w:sz w:val="24"/>
                <w:szCs w:val="24"/>
              </w:rPr>
            </w:pPr>
            <w:r w:rsidRPr="00A85EFE">
              <w:rPr>
                <w:rFonts w:ascii="宋体" w:eastAsia="宋体" w:hAnsi="宋体" w:cs="宋体"/>
                <w:kern w:val="0"/>
                <w:sz w:val="24"/>
                <w:szCs w:val="24"/>
              </w:rPr>
              <w:t>12</w:t>
            </w:r>
          </w:p>
        </w:tc>
        <w:tc>
          <w:tcPr>
            <w:tcW w:w="2984" w:type="dxa"/>
            <w:vMerge w:val="restart"/>
            <w:tcBorders>
              <w:top w:val="nil"/>
              <w:left w:val="nil"/>
              <w:bottom w:val="single" w:sz="8" w:space="0" w:color="auto"/>
              <w:right w:val="single" w:sz="8" w:space="0" w:color="auto"/>
            </w:tcBorders>
            <w:tcMar>
              <w:top w:w="57" w:type="dxa"/>
              <w:left w:w="108" w:type="dxa"/>
              <w:bottom w:w="57" w:type="dxa"/>
              <w:right w:w="108" w:type="dxa"/>
            </w:tcMar>
            <w:vAlign w:val="center"/>
            <w:hideMark/>
          </w:tcPr>
          <w:p w:rsidR="00A85EFE" w:rsidRPr="00A85EFE" w:rsidRDefault="00A85EFE" w:rsidP="00A85EFE">
            <w:pPr>
              <w:widowControl/>
              <w:jc w:val="left"/>
              <w:rPr>
                <w:rFonts w:ascii="宋体" w:eastAsia="宋体" w:hAnsi="宋体" w:cs="宋体"/>
                <w:kern w:val="0"/>
                <w:sz w:val="24"/>
                <w:szCs w:val="24"/>
              </w:rPr>
            </w:pPr>
            <w:r w:rsidRPr="00A85EFE">
              <w:rPr>
                <w:rFonts w:ascii="宋体" w:eastAsia="宋体" w:hAnsi="宋体" w:cs="宋体" w:hint="eastAsia"/>
                <w:spacing w:val="-4"/>
                <w:kern w:val="0"/>
                <w:sz w:val="24"/>
                <w:szCs w:val="24"/>
              </w:rPr>
              <w:t>考核企业数量和质量达到标准要求。</w:t>
            </w:r>
          </w:p>
        </w:tc>
        <w:tc>
          <w:tcPr>
            <w:tcW w:w="4544"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A85EFE" w:rsidRPr="00A85EFE" w:rsidRDefault="00A85EFE" w:rsidP="00A85EFE">
            <w:pPr>
              <w:widowControl/>
              <w:jc w:val="left"/>
              <w:rPr>
                <w:rFonts w:ascii="宋体" w:eastAsia="宋体" w:hAnsi="宋体" w:cs="宋体"/>
                <w:kern w:val="0"/>
                <w:sz w:val="24"/>
                <w:szCs w:val="24"/>
              </w:rPr>
            </w:pPr>
            <w:r w:rsidRPr="00A85EFE">
              <w:rPr>
                <w:rFonts w:ascii="宋体" w:eastAsia="宋体" w:hAnsi="宋体" w:cs="宋体" w:hint="eastAsia"/>
                <w:kern w:val="0"/>
                <w:sz w:val="24"/>
                <w:szCs w:val="24"/>
              </w:rPr>
              <w:t>经营单位考核数量达</w:t>
            </w:r>
            <w:r w:rsidRPr="00A85EFE">
              <w:rPr>
                <w:rFonts w:ascii="宋体" w:eastAsia="宋体" w:hAnsi="宋体" w:cs="宋体"/>
                <w:kern w:val="0"/>
                <w:sz w:val="24"/>
                <w:szCs w:val="24"/>
              </w:rPr>
              <w:t>20</w:t>
            </w:r>
            <w:r w:rsidRPr="00A85EFE">
              <w:rPr>
                <w:rFonts w:ascii="宋体" w:eastAsia="宋体" w:hAnsi="宋体" w:cs="宋体" w:hint="eastAsia"/>
                <w:kern w:val="0"/>
                <w:sz w:val="24"/>
                <w:szCs w:val="24"/>
              </w:rPr>
              <w:t>家或经营单位数量不足</w:t>
            </w:r>
            <w:r w:rsidRPr="00A85EFE">
              <w:rPr>
                <w:rFonts w:ascii="宋体" w:eastAsia="宋体" w:hAnsi="宋体" w:cs="宋体"/>
                <w:kern w:val="0"/>
                <w:sz w:val="24"/>
                <w:szCs w:val="24"/>
              </w:rPr>
              <w:t>20</w:t>
            </w:r>
            <w:r w:rsidRPr="00A85EFE">
              <w:rPr>
                <w:rFonts w:ascii="宋体" w:eastAsia="宋体" w:hAnsi="宋体" w:cs="宋体" w:hint="eastAsia"/>
                <w:kern w:val="0"/>
                <w:sz w:val="24"/>
                <w:szCs w:val="24"/>
              </w:rPr>
              <w:t>家全部考核得</w:t>
            </w:r>
            <w:r w:rsidRPr="00A85EFE">
              <w:rPr>
                <w:rFonts w:ascii="宋体" w:eastAsia="宋体" w:hAnsi="宋体" w:cs="宋体"/>
                <w:kern w:val="0"/>
                <w:sz w:val="24"/>
                <w:szCs w:val="24"/>
              </w:rPr>
              <w:t>1</w:t>
            </w:r>
            <w:r w:rsidRPr="00A85EFE">
              <w:rPr>
                <w:rFonts w:ascii="宋体" w:eastAsia="宋体" w:hAnsi="宋体" w:cs="宋体" w:hint="eastAsia"/>
                <w:kern w:val="0"/>
                <w:sz w:val="24"/>
                <w:szCs w:val="24"/>
              </w:rPr>
              <w:t>分，否则不得分。</w:t>
            </w:r>
          </w:p>
        </w:tc>
        <w:tc>
          <w:tcPr>
            <w:tcW w:w="1444"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A85EFE" w:rsidRPr="00A85EFE" w:rsidRDefault="00A85EFE" w:rsidP="00A85EFE">
            <w:pPr>
              <w:widowControl/>
              <w:jc w:val="left"/>
              <w:rPr>
                <w:rFonts w:ascii="宋体" w:eastAsia="宋体" w:hAnsi="宋体" w:cs="宋体"/>
                <w:kern w:val="0"/>
                <w:sz w:val="24"/>
                <w:szCs w:val="24"/>
              </w:rPr>
            </w:pPr>
            <w:r w:rsidRPr="00A85EFE">
              <w:rPr>
                <w:rFonts w:ascii="宋体" w:eastAsia="宋体" w:hAnsi="宋体" w:cs="宋体"/>
                <w:kern w:val="0"/>
                <w:sz w:val="24"/>
                <w:szCs w:val="24"/>
              </w:rPr>
              <w:t> </w:t>
            </w:r>
          </w:p>
        </w:tc>
        <w:tc>
          <w:tcPr>
            <w:tcW w:w="1873" w:type="dxa"/>
            <w:vMerge w:val="restart"/>
            <w:tcBorders>
              <w:top w:val="nil"/>
              <w:left w:val="nil"/>
              <w:bottom w:val="single" w:sz="8" w:space="0" w:color="auto"/>
              <w:right w:val="single" w:sz="8" w:space="0" w:color="auto"/>
            </w:tcBorders>
            <w:tcMar>
              <w:top w:w="57" w:type="dxa"/>
              <w:left w:w="108" w:type="dxa"/>
              <w:bottom w:w="57" w:type="dxa"/>
              <w:right w:w="108" w:type="dxa"/>
            </w:tcMar>
            <w:vAlign w:val="center"/>
            <w:hideMark/>
          </w:tcPr>
          <w:p w:rsidR="00A85EFE" w:rsidRPr="00A85EFE" w:rsidRDefault="00A85EFE" w:rsidP="00A85EFE">
            <w:pPr>
              <w:widowControl/>
              <w:jc w:val="left"/>
              <w:rPr>
                <w:rFonts w:ascii="宋体" w:eastAsia="宋体" w:hAnsi="宋体" w:cs="宋体"/>
                <w:kern w:val="0"/>
                <w:sz w:val="24"/>
                <w:szCs w:val="24"/>
              </w:rPr>
            </w:pPr>
            <w:r w:rsidRPr="00A85EFE">
              <w:rPr>
                <w:rFonts w:ascii="宋体" w:eastAsia="宋体" w:hAnsi="宋体" w:cs="宋体" w:hint="eastAsia"/>
                <w:kern w:val="0"/>
                <w:sz w:val="24"/>
                <w:szCs w:val="24"/>
              </w:rPr>
              <w:t>查阅相关资料（方案、考核企业清单、工作小结、总结）</w:t>
            </w:r>
          </w:p>
        </w:tc>
      </w:tr>
      <w:tr w:rsidR="00A85EFE" w:rsidRPr="00A85EFE" w:rsidTr="00A85EFE">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A85EFE" w:rsidRPr="00A85EFE" w:rsidRDefault="00A85EFE" w:rsidP="00A85EF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A85EFE" w:rsidRPr="00A85EFE" w:rsidRDefault="00A85EFE" w:rsidP="00A85EF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A85EFE" w:rsidRPr="00A85EFE" w:rsidRDefault="00A85EFE" w:rsidP="00A85EF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A85EFE" w:rsidRPr="00A85EFE" w:rsidRDefault="00A85EFE" w:rsidP="00A85EFE">
            <w:pPr>
              <w:widowControl/>
              <w:jc w:val="left"/>
              <w:rPr>
                <w:rFonts w:ascii="宋体" w:eastAsia="宋体" w:hAnsi="宋体" w:cs="宋体"/>
                <w:kern w:val="0"/>
                <w:sz w:val="24"/>
                <w:szCs w:val="24"/>
              </w:rPr>
            </w:pPr>
          </w:p>
        </w:tc>
        <w:tc>
          <w:tcPr>
            <w:tcW w:w="4544"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A85EFE" w:rsidRPr="00A85EFE" w:rsidRDefault="00A85EFE" w:rsidP="00A85EFE">
            <w:pPr>
              <w:widowControl/>
              <w:jc w:val="left"/>
              <w:rPr>
                <w:rFonts w:ascii="宋体" w:eastAsia="宋体" w:hAnsi="宋体" w:cs="宋体"/>
                <w:kern w:val="0"/>
                <w:sz w:val="24"/>
                <w:szCs w:val="24"/>
              </w:rPr>
            </w:pPr>
            <w:r w:rsidRPr="00A85EFE">
              <w:rPr>
                <w:rFonts w:ascii="宋体" w:eastAsia="宋体" w:hAnsi="宋体" w:cs="宋体" w:hint="eastAsia"/>
                <w:kern w:val="0"/>
                <w:sz w:val="24"/>
                <w:szCs w:val="24"/>
              </w:rPr>
              <w:t>重点</w:t>
            </w:r>
            <w:proofErr w:type="gramStart"/>
            <w:r w:rsidRPr="00A85EFE">
              <w:rPr>
                <w:rFonts w:ascii="宋体" w:eastAsia="宋体" w:hAnsi="宋体" w:cs="宋体" w:hint="eastAsia"/>
                <w:kern w:val="0"/>
                <w:sz w:val="24"/>
                <w:szCs w:val="24"/>
              </w:rPr>
              <w:t>产废单位</w:t>
            </w:r>
            <w:proofErr w:type="gramEnd"/>
            <w:r w:rsidRPr="00A85EFE">
              <w:rPr>
                <w:rFonts w:ascii="宋体" w:eastAsia="宋体" w:hAnsi="宋体" w:cs="宋体" w:hint="eastAsia"/>
                <w:kern w:val="0"/>
                <w:sz w:val="24"/>
                <w:szCs w:val="24"/>
              </w:rPr>
              <w:t>考核数量达</w:t>
            </w:r>
            <w:r w:rsidRPr="00A85EFE">
              <w:rPr>
                <w:rFonts w:ascii="宋体" w:eastAsia="宋体" w:hAnsi="宋体" w:cs="宋体"/>
                <w:kern w:val="0"/>
                <w:sz w:val="24"/>
                <w:szCs w:val="24"/>
              </w:rPr>
              <w:t>60</w:t>
            </w:r>
            <w:r w:rsidRPr="00A85EFE">
              <w:rPr>
                <w:rFonts w:ascii="宋体" w:eastAsia="宋体" w:hAnsi="宋体" w:cs="宋体" w:hint="eastAsia"/>
                <w:kern w:val="0"/>
                <w:sz w:val="24"/>
                <w:szCs w:val="24"/>
              </w:rPr>
              <w:t>家或重点</w:t>
            </w:r>
            <w:proofErr w:type="gramStart"/>
            <w:r w:rsidRPr="00A85EFE">
              <w:rPr>
                <w:rFonts w:ascii="宋体" w:eastAsia="宋体" w:hAnsi="宋体" w:cs="宋体" w:hint="eastAsia"/>
                <w:kern w:val="0"/>
                <w:sz w:val="24"/>
                <w:szCs w:val="24"/>
              </w:rPr>
              <w:t>产废单位</w:t>
            </w:r>
            <w:proofErr w:type="gramEnd"/>
            <w:r w:rsidRPr="00A85EFE">
              <w:rPr>
                <w:rFonts w:ascii="宋体" w:eastAsia="宋体" w:hAnsi="宋体" w:cs="宋体" w:hint="eastAsia"/>
                <w:kern w:val="0"/>
                <w:sz w:val="24"/>
                <w:szCs w:val="24"/>
              </w:rPr>
              <w:t>数量不足</w:t>
            </w:r>
            <w:r w:rsidRPr="00A85EFE">
              <w:rPr>
                <w:rFonts w:ascii="宋体" w:eastAsia="宋体" w:hAnsi="宋体" w:cs="宋体"/>
                <w:kern w:val="0"/>
                <w:sz w:val="24"/>
                <w:szCs w:val="24"/>
              </w:rPr>
              <w:t>60</w:t>
            </w:r>
            <w:r w:rsidRPr="00A85EFE">
              <w:rPr>
                <w:rFonts w:ascii="宋体" w:eastAsia="宋体" w:hAnsi="宋体" w:cs="宋体" w:hint="eastAsia"/>
                <w:kern w:val="0"/>
                <w:sz w:val="24"/>
                <w:szCs w:val="24"/>
              </w:rPr>
              <w:t>家全部考核得</w:t>
            </w:r>
            <w:r w:rsidRPr="00A85EFE">
              <w:rPr>
                <w:rFonts w:ascii="宋体" w:eastAsia="宋体" w:hAnsi="宋体" w:cs="宋体"/>
                <w:kern w:val="0"/>
                <w:sz w:val="24"/>
                <w:szCs w:val="24"/>
              </w:rPr>
              <w:t>1</w:t>
            </w:r>
            <w:r w:rsidRPr="00A85EFE">
              <w:rPr>
                <w:rFonts w:ascii="宋体" w:eastAsia="宋体" w:hAnsi="宋体" w:cs="宋体" w:hint="eastAsia"/>
                <w:kern w:val="0"/>
                <w:sz w:val="24"/>
                <w:szCs w:val="24"/>
              </w:rPr>
              <w:t>分，否则不得分。</w:t>
            </w:r>
          </w:p>
        </w:tc>
        <w:tc>
          <w:tcPr>
            <w:tcW w:w="1444"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A85EFE" w:rsidRPr="00A85EFE" w:rsidRDefault="00A85EFE" w:rsidP="00A85EFE">
            <w:pPr>
              <w:widowControl/>
              <w:jc w:val="left"/>
              <w:rPr>
                <w:rFonts w:ascii="宋体" w:eastAsia="宋体" w:hAnsi="宋体" w:cs="宋体"/>
                <w:kern w:val="0"/>
                <w:sz w:val="24"/>
                <w:szCs w:val="24"/>
              </w:rPr>
            </w:pPr>
            <w:r w:rsidRPr="00A85EFE">
              <w:rPr>
                <w:rFonts w:ascii="宋体" w:eastAsia="宋体" w:hAnsi="宋体" w:cs="宋体"/>
                <w:kern w:val="0"/>
                <w:sz w:val="24"/>
                <w:szCs w:val="24"/>
              </w:rPr>
              <w:t> </w:t>
            </w:r>
          </w:p>
        </w:tc>
        <w:tc>
          <w:tcPr>
            <w:tcW w:w="0" w:type="auto"/>
            <w:vMerge/>
            <w:tcBorders>
              <w:top w:val="nil"/>
              <w:left w:val="nil"/>
              <w:bottom w:val="single" w:sz="8" w:space="0" w:color="auto"/>
              <w:right w:val="single" w:sz="8" w:space="0" w:color="auto"/>
            </w:tcBorders>
            <w:vAlign w:val="center"/>
            <w:hideMark/>
          </w:tcPr>
          <w:p w:rsidR="00A85EFE" w:rsidRPr="00A85EFE" w:rsidRDefault="00A85EFE" w:rsidP="00A85EFE">
            <w:pPr>
              <w:widowControl/>
              <w:jc w:val="left"/>
              <w:rPr>
                <w:rFonts w:ascii="宋体" w:eastAsia="宋体" w:hAnsi="宋体" w:cs="宋体"/>
                <w:kern w:val="0"/>
                <w:sz w:val="24"/>
                <w:szCs w:val="24"/>
              </w:rPr>
            </w:pPr>
          </w:p>
        </w:tc>
      </w:tr>
      <w:tr w:rsidR="00A85EFE" w:rsidRPr="00A85EFE" w:rsidTr="00A85EFE">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A85EFE" w:rsidRPr="00A85EFE" w:rsidRDefault="00A85EFE" w:rsidP="00A85EF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A85EFE" w:rsidRPr="00A85EFE" w:rsidRDefault="00A85EFE" w:rsidP="00A85EF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A85EFE" w:rsidRPr="00A85EFE" w:rsidRDefault="00A85EFE" w:rsidP="00A85EF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A85EFE" w:rsidRPr="00A85EFE" w:rsidRDefault="00A85EFE" w:rsidP="00A85EFE">
            <w:pPr>
              <w:widowControl/>
              <w:jc w:val="left"/>
              <w:rPr>
                <w:rFonts w:ascii="宋体" w:eastAsia="宋体" w:hAnsi="宋体" w:cs="宋体"/>
                <w:kern w:val="0"/>
                <w:sz w:val="24"/>
                <w:szCs w:val="24"/>
              </w:rPr>
            </w:pPr>
          </w:p>
        </w:tc>
        <w:tc>
          <w:tcPr>
            <w:tcW w:w="4544"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A85EFE" w:rsidRPr="00A85EFE" w:rsidRDefault="00A85EFE" w:rsidP="00A85EFE">
            <w:pPr>
              <w:widowControl/>
              <w:jc w:val="left"/>
              <w:rPr>
                <w:rFonts w:ascii="宋体" w:eastAsia="宋体" w:hAnsi="宋体" w:cs="宋体"/>
                <w:kern w:val="0"/>
                <w:sz w:val="24"/>
                <w:szCs w:val="24"/>
              </w:rPr>
            </w:pPr>
            <w:r w:rsidRPr="00A85EFE">
              <w:rPr>
                <w:rFonts w:ascii="宋体" w:eastAsia="宋体" w:hAnsi="宋体" w:cs="宋体" w:hint="eastAsia"/>
                <w:kern w:val="0"/>
                <w:sz w:val="24"/>
                <w:szCs w:val="24"/>
              </w:rPr>
              <w:t>其他</w:t>
            </w:r>
            <w:proofErr w:type="gramStart"/>
            <w:r w:rsidRPr="00A85EFE">
              <w:rPr>
                <w:rFonts w:ascii="宋体" w:eastAsia="宋体" w:hAnsi="宋体" w:cs="宋体" w:hint="eastAsia"/>
                <w:kern w:val="0"/>
                <w:sz w:val="24"/>
                <w:szCs w:val="24"/>
              </w:rPr>
              <w:t>产废单位</w:t>
            </w:r>
            <w:proofErr w:type="gramEnd"/>
            <w:r w:rsidRPr="00A85EFE">
              <w:rPr>
                <w:rFonts w:ascii="宋体" w:eastAsia="宋体" w:hAnsi="宋体" w:cs="宋体" w:hint="eastAsia"/>
                <w:kern w:val="0"/>
                <w:sz w:val="24"/>
                <w:szCs w:val="24"/>
              </w:rPr>
              <w:t>考核数量达</w:t>
            </w:r>
            <w:r w:rsidRPr="00A85EFE">
              <w:rPr>
                <w:rFonts w:ascii="宋体" w:eastAsia="宋体" w:hAnsi="宋体" w:cs="宋体"/>
                <w:kern w:val="0"/>
                <w:sz w:val="24"/>
                <w:szCs w:val="24"/>
              </w:rPr>
              <w:t>20</w:t>
            </w:r>
            <w:r w:rsidRPr="00A85EFE">
              <w:rPr>
                <w:rFonts w:ascii="宋体" w:eastAsia="宋体" w:hAnsi="宋体" w:cs="宋体" w:hint="eastAsia"/>
                <w:kern w:val="0"/>
                <w:sz w:val="24"/>
                <w:szCs w:val="24"/>
              </w:rPr>
              <w:t>家或其他</w:t>
            </w:r>
            <w:proofErr w:type="gramStart"/>
            <w:r w:rsidRPr="00A85EFE">
              <w:rPr>
                <w:rFonts w:ascii="宋体" w:eastAsia="宋体" w:hAnsi="宋体" w:cs="宋体" w:hint="eastAsia"/>
                <w:kern w:val="0"/>
                <w:sz w:val="24"/>
                <w:szCs w:val="24"/>
              </w:rPr>
              <w:t>产废单位</w:t>
            </w:r>
            <w:proofErr w:type="gramEnd"/>
            <w:r w:rsidRPr="00A85EFE">
              <w:rPr>
                <w:rFonts w:ascii="宋体" w:eastAsia="宋体" w:hAnsi="宋体" w:cs="宋体" w:hint="eastAsia"/>
                <w:kern w:val="0"/>
                <w:sz w:val="24"/>
                <w:szCs w:val="24"/>
              </w:rPr>
              <w:t>数量不足</w:t>
            </w:r>
            <w:r w:rsidRPr="00A85EFE">
              <w:rPr>
                <w:rFonts w:ascii="宋体" w:eastAsia="宋体" w:hAnsi="宋体" w:cs="宋体"/>
                <w:kern w:val="0"/>
                <w:sz w:val="24"/>
                <w:szCs w:val="24"/>
              </w:rPr>
              <w:t>20</w:t>
            </w:r>
            <w:r w:rsidRPr="00A85EFE">
              <w:rPr>
                <w:rFonts w:ascii="宋体" w:eastAsia="宋体" w:hAnsi="宋体" w:cs="宋体" w:hint="eastAsia"/>
                <w:kern w:val="0"/>
                <w:sz w:val="24"/>
                <w:szCs w:val="24"/>
              </w:rPr>
              <w:t>家全部考核得</w:t>
            </w:r>
            <w:r w:rsidRPr="00A85EFE">
              <w:rPr>
                <w:rFonts w:ascii="宋体" w:eastAsia="宋体" w:hAnsi="宋体" w:cs="宋体"/>
                <w:kern w:val="0"/>
                <w:sz w:val="24"/>
                <w:szCs w:val="24"/>
              </w:rPr>
              <w:t>1</w:t>
            </w:r>
            <w:r w:rsidRPr="00A85EFE">
              <w:rPr>
                <w:rFonts w:ascii="宋体" w:eastAsia="宋体" w:hAnsi="宋体" w:cs="宋体" w:hint="eastAsia"/>
                <w:kern w:val="0"/>
                <w:sz w:val="24"/>
                <w:szCs w:val="24"/>
              </w:rPr>
              <w:t>分，否则不得分。</w:t>
            </w:r>
          </w:p>
        </w:tc>
        <w:tc>
          <w:tcPr>
            <w:tcW w:w="1444"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A85EFE" w:rsidRPr="00A85EFE" w:rsidRDefault="00A85EFE" w:rsidP="00A85EFE">
            <w:pPr>
              <w:widowControl/>
              <w:jc w:val="left"/>
              <w:rPr>
                <w:rFonts w:ascii="宋体" w:eastAsia="宋体" w:hAnsi="宋体" w:cs="宋体"/>
                <w:kern w:val="0"/>
                <w:sz w:val="24"/>
                <w:szCs w:val="24"/>
              </w:rPr>
            </w:pPr>
            <w:r w:rsidRPr="00A85EFE">
              <w:rPr>
                <w:rFonts w:ascii="宋体" w:eastAsia="宋体" w:hAnsi="宋体" w:cs="宋体"/>
                <w:kern w:val="0"/>
                <w:sz w:val="24"/>
                <w:szCs w:val="24"/>
              </w:rPr>
              <w:t> </w:t>
            </w:r>
          </w:p>
        </w:tc>
        <w:tc>
          <w:tcPr>
            <w:tcW w:w="0" w:type="auto"/>
            <w:vMerge/>
            <w:tcBorders>
              <w:top w:val="nil"/>
              <w:left w:val="nil"/>
              <w:bottom w:val="single" w:sz="8" w:space="0" w:color="auto"/>
              <w:right w:val="single" w:sz="8" w:space="0" w:color="auto"/>
            </w:tcBorders>
            <w:vAlign w:val="center"/>
            <w:hideMark/>
          </w:tcPr>
          <w:p w:rsidR="00A85EFE" w:rsidRPr="00A85EFE" w:rsidRDefault="00A85EFE" w:rsidP="00A85EFE">
            <w:pPr>
              <w:widowControl/>
              <w:jc w:val="left"/>
              <w:rPr>
                <w:rFonts w:ascii="宋体" w:eastAsia="宋体" w:hAnsi="宋体" w:cs="宋体"/>
                <w:kern w:val="0"/>
                <w:sz w:val="24"/>
                <w:szCs w:val="24"/>
              </w:rPr>
            </w:pPr>
          </w:p>
        </w:tc>
      </w:tr>
      <w:tr w:rsidR="00A85EFE" w:rsidRPr="00A85EFE" w:rsidTr="00A85EFE">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A85EFE" w:rsidRPr="00A85EFE" w:rsidRDefault="00A85EFE" w:rsidP="00A85EF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A85EFE" w:rsidRPr="00A85EFE" w:rsidRDefault="00A85EFE" w:rsidP="00A85EF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A85EFE" w:rsidRPr="00A85EFE" w:rsidRDefault="00A85EFE" w:rsidP="00A85EF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A85EFE" w:rsidRPr="00A85EFE" w:rsidRDefault="00A85EFE" w:rsidP="00A85EFE">
            <w:pPr>
              <w:widowControl/>
              <w:jc w:val="left"/>
              <w:rPr>
                <w:rFonts w:ascii="宋体" w:eastAsia="宋体" w:hAnsi="宋体" w:cs="宋体"/>
                <w:kern w:val="0"/>
                <w:sz w:val="24"/>
                <w:szCs w:val="24"/>
              </w:rPr>
            </w:pPr>
          </w:p>
        </w:tc>
        <w:tc>
          <w:tcPr>
            <w:tcW w:w="4544"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A85EFE" w:rsidRPr="00A85EFE" w:rsidRDefault="00A85EFE" w:rsidP="00A85EFE">
            <w:pPr>
              <w:widowControl/>
              <w:jc w:val="left"/>
              <w:rPr>
                <w:rFonts w:ascii="宋体" w:eastAsia="宋体" w:hAnsi="宋体" w:cs="宋体"/>
                <w:kern w:val="0"/>
                <w:sz w:val="24"/>
                <w:szCs w:val="24"/>
              </w:rPr>
            </w:pPr>
            <w:r w:rsidRPr="00A85EFE">
              <w:rPr>
                <w:rFonts w:ascii="宋体" w:eastAsia="宋体" w:hAnsi="宋体" w:cs="宋体" w:hint="eastAsia"/>
                <w:kern w:val="0"/>
                <w:sz w:val="24"/>
                <w:szCs w:val="24"/>
              </w:rPr>
              <w:t>按照《危险废物规范化管理指标体系》的要求打分，并全部填写《被抽查单位基本情况记录表》得</w:t>
            </w:r>
            <w:r w:rsidRPr="00A85EFE">
              <w:rPr>
                <w:rFonts w:ascii="宋体" w:eastAsia="宋体" w:hAnsi="宋体" w:cs="宋体"/>
                <w:kern w:val="0"/>
                <w:sz w:val="24"/>
                <w:szCs w:val="24"/>
              </w:rPr>
              <w:t>2</w:t>
            </w:r>
            <w:r w:rsidRPr="00A85EFE">
              <w:rPr>
                <w:rFonts w:ascii="宋体" w:eastAsia="宋体" w:hAnsi="宋体" w:cs="宋体" w:hint="eastAsia"/>
                <w:kern w:val="0"/>
                <w:sz w:val="24"/>
                <w:szCs w:val="24"/>
              </w:rPr>
              <w:t>分，否则不得分。</w:t>
            </w:r>
          </w:p>
        </w:tc>
        <w:tc>
          <w:tcPr>
            <w:tcW w:w="1444"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A85EFE" w:rsidRPr="00A85EFE" w:rsidRDefault="00A85EFE" w:rsidP="00A85EFE">
            <w:pPr>
              <w:widowControl/>
              <w:jc w:val="left"/>
              <w:rPr>
                <w:rFonts w:ascii="宋体" w:eastAsia="宋体" w:hAnsi="宋体" w:cs="宋体"/>
                <w:kern w:val="0"/>
                <w:sz w:val="24"/>
                <w:szCs w:val="24"/>
              </w:rPr>
            </w:pPr>
            <w:r w:rsidRPr="00A85EFE">
              <w:rPr>
                <w:rFonts w:ascii="宋体" w:eastAsia="宋体" w:hAnsi="宋体" w:cs="宋体"/>
                <w:kern w:val="0"/>
                <w:sz w:val="24"/>
                <w:szCs w:val="24"/>
              </w:rPr>
              <w:t> </w:t>
            </w:r>
          </w:p>
        </w:tc>
        <w:tc>
          <w:tcPr>
            <w:tcW w:w="0" w:type="auto"/>
            <w:vMerge/>
            <w:tcBorders>
              <w:top w:val="nil"/>
              <w:left w:val="nil"/>
              <w:bottom w:val="single" w:sz="8" w:space="0" w:color="auto"/>
              <w:right w:val="single" w:sz="8" w:space="0" w:color="auto"/>
            </w:tcBorders>
            <w:vAlign w:val="center"/>
            <w:hideMark/>
          </w:tcPr>
          <w:p w:rsidR="00A85EFE" w:rsidRPr="00A85EFE" w:rsidRDefault="00A85EFE" w:rsidP="00A85EFE">
            <w:pPr>
              <w:widowControl/>
              <w:jc w:val="left"/>
              <w:rPr>
                <w:rFonts w:ascii="宋体" w:eastAsia="宋体" w:hAnsi="宋体" w:cs="宋体"/>
                <w:kern w:val="0"/>
                <w:sz w:val="24"/>
                <w:szCs w:val="24"/>
              </w:rPr>
            </w:pPr>
          </w:p>
        </w:tc>
      </w:tr>
      <w:tr w:rsidR="00A85EFE" w:rsidRPr="00A85EFE" w:rsidTr="00A85EFE">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A85EFE" w:rsidRPr="00A85EFE" w:rsidRDefault="00A85EFE" w:rsidP="00A85EF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A85EFE" w:rsidRPr="00A85EFE" w:rsidRDefault="00A85EFE" w:rsidP="00A85EF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A85EFE" w:rsidRPr="00A85EFE" w:rsidRDefault="00A85EFE" w:rsidP="00A85EFE">
            <w:pPr>
              <w:widowControl/>
              <w:jc w:val="left"/>
              <w:rPr>
                <w:rFonts w:ascii="宋体" w:eastAsia="宋体" w:hAnsi="宋体" w:cs="宋体"/>
                <w:kern w:val="0"/>
                <w:sz w:val="24"/>
                <w:szCs w:val="24"/>
              </w:rPr>
            </w:pPr>
          </w:p>
        </w:tc>
        <w:tc>
          <w:tcPr>
            <w:tcW w:w="2984"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A85EFE" w:rsidRPr="00A85EFE" w:rsidRDefault="00A85EFE" w:rsidP="00A85EFE">
            <w:pPr>
              <w:widowControl/>
              <w:jc w:val="left"/>
              <w:rPr>
                <w:rFonts w:ascii="宋体" w:eastAsia="宋体" w:hAnsi="宋体" w:cs="宋体"/>
                <w:kern w:val="0"/>
                <w:sz w:val="24"/>
                <w:szCs w:val="24"/>
              </w:rPr>
            </w:pPr>
            <w:r w:rsidRPr="00A85EFE">
              <w:rPr>
                <w:rFonts w:ascii="宋体" w:eastAsia="宋体" w:hAnsi="宋体" w:cs="宋体" w:hint="eastAsia"/>
                <w:spacing w:val="-4"/>
                <w:kern w:val="0"/>
                <w:sz w:val="24"/>
                <w:szCs w:val="24"/>
              </w:rPr>
              <w:t>制定行业管理指南或专项行动计划。</w:t>
            </w:r>
          </w:p>
        </w:tc>
        <w:tc>
          <w:tcPr>
            <w:tcW w:w="4544"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A85EFE" w:rsidRPr="00A85EFE" w:rsidRDefault="00A85EFE" w:rsidP="00A85EFE">
            <w:pPr>
              <w:widowControl/>
              <w:jc w:val="left"/>
              <w:rPr>
                <w:rFonts w:ascii="宋体" w:eastAsia="宋体" w:hAnsi="宋体" w:cs="宋体"/>
                <w:kern w:val="0"/>
                <w:sz w:val="24"/>
                <w:szCs w:val="24"/>
              </w:rPr>
            </w:pPr>
            <w:r w:rsidRPr="00A85EFE">
              <w:rPr>
                <w:rFonts w:ascii="宋体" w:eastAsia="宋体" w:hAnsi="宋体" w:cs="宋体" w:hint="eastAsia"/>
                <w:kern w:val="0"/>
                <w:sz w:val="24"/>
                <w:szCs w:val="24"/>
              </w:rPr>
              <w:t>结合本行政区域</w:t>
            </w:r>
            <w:proofErr w:type="gramStart"/>
            <w:r w:rsidRPr="00A85EFE">
              <w:rPr>
                <w:rFonts w:ascii="宋体" w:eastAsia="宋体" w:hAnsi="宋体" w:cs="宋体" w:hint="eastAsia"/>
                <w:kern w:val="0"/>
                <w:sz w:val="24"/>
                <w:szCs w:val="24"/>
              </w:rPr>
              <w:t>内危险</w:t>
            </w:r>
            <w:proofErr w:type="gramEnd"/>
            <w:r w:rsidRPr="00A85EFE">
              <w:rPr>
                <w:rFonts w:ascii="宋体" w:eastAsia="宋体" w:hAnsi="宋体" w:cs="宋体" w:hint="eastAsia"/>
                <w:kern w:val="0"/>
                <w:sz w:val="24"/>
                <w:szCs w:val="24"/>
              </w:rPr>
              <w:t>废物规范化管理重点，每年制定</w:t>
            </w:r>
            <w:r w:rsidRPr="00A85EFE">
              <w:rPr>
                <w:rFonts w:ascii="宋体" w:eastAsia="宋体" w:hAnsi="宋体" w:cs="宋体"/>
                <w:kern w:val="0"/>
                <w:sz w:val="24"/>
                <w:szCs w:val="24"/>
              </w:rPr>
              <w:t>1</w:t>
            </w:r>
            <w:r w:rsidRPr="00A85EFE">
              <w:rPr>
                <w:rFonts w:ascii="宋体" w:eastAsia="宋体" w:hAnsi="宋体" w:cs="宋体" w:hint="eastAsia"/>
                <w:kern w:val="0"/>
                <w:sz w:val="24"/>
                <w:szCs w:val="24"/>
              </w:rPr>
              <w:t>个重点行业危险废物规范化管理专项行动计划或管理指南得</w:t>
            </w:r>
            <w:r w:rsidRPr="00A85EFE">
              <w:rPr>
                <w:rFonts w:ascii="宋体" w:eastAsia="宋体" w:hAnsi="宋体" w:cs="宋体"/>
                <w:kern w:val="0"/>
                <w:sz w:val="24"/>
                <w:szCs w:val="24"/>
              </w:rPr>
              <w:t>2</w:t>
            </w:r>
            <w:r w:rsidRPr="00A85EFE">
              <w:rPr>
                <w:rFonts w:ascii="宋体" w:eastAsia="宋体" w:hAnsi="宋体" w:cs="宋体" w:hint="eastAsia"/>
                <w:kern w:val="0"/>
                <w:sz w:val="24"/>
                <w:szCs w:val="24"/>
              </w:rPr>
              <w:t>分，否则不得分。</w:t>
            </w:r>
          </w:p>
        </w:tc>
        <w:tc>
          <w:tcPr>
            <w:tcW w:w="1444"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A85EFE" w:rsidRPr="00A85EFE" w:rsidRDefault="00A85EFE" w:rsidP="00A85EFE">
            <w:pPr>
              <w:widowControl/>
              <w:jc w:val="left"/>
              <w:rPr>
                <w:rFonts w:ascii="宋体" w:eastAsia="宋体" w:hAnsi="宋体" w:cs="宋体"/>
                <w:kern w:val="0"/>
                <w:sz w:val="24"/>
                <w:szCs w:val="24"/>
              </w:rPr>
            </w:pPr>
            <w:r w:rsidRPr="00A85EFE">
              <w:rPr>
                <w:rFonts w:ascii="宋体" w:eastAsia="宋体" w:hAnsi="宋体" w:cs="宋体"/>
                <w:b/>
                <w:bCs/>
                <w:kern w:val="0"/>
                <w:sz w:val="24"/>
                <w:szCs w:val="24"/>
              </w:rPr>
              <w:t> </w:t>
            </w:r>
          </w:p>
        </w:tc>
        <w:tc>
          <w:tcPr>
            <w:tcW w:w="0" w:type="auto"/>
            <w:vMerge/>
            <w:tcBorders>
              <w:top w:val="nil"/>
              <w:left w:val="nil"/>
              <w:bottom w:val="single" w:sz="8" w:space="0" w:color="auto"/>
              <w:right w:val="single" w:sz="8" w:space="0" w:color="auto"/>
            </w:tcBorders>
            <w:vAlign w:val="center"/>
            <w:hideMark/>
          </w:tcPr>
          <w:p w:rsidR="00A85EFE" w:rsidRPr="00A85EFE" w:rsidRDefault="00A85EFE" w:rsidP="00A85EFE">
            <w:pPr>
              <w:widowControl/>
              <w:jc w:val="left"/>
              <w:rPr>
                <w:rFonts w:ascii="宋体" w:eastAsia="宋体" w:hAnsi="宋体" w:cs="宋体"/>
                <w:kern w:val="0"/>
                <w:sz w:val="24"/>
                <w:szCs w:val="24"/>
              </w:rPr>
            </w:pPr>
          </w:p>
        </w:tc>
      </w:tr>
      <w:tr w:rsidR="00A85EFE" w:rsidRPr="00A85EFE" w:rsidTr="00A85EFE">
        <w:trPr>
          <w:trHeight w:val="454"/>
          <w:jc w:val="center"/>
        </w:trPr>
        <w:tc>
          <w:tcPr>
            <w:tcW w:w="1102" w:type="dxa"/>
            <w:vMerge w:val="restart"/>
            <w:tcBorders>
              <w:top w:val="nil"/>
              <w:left w:val="single" w:sz="8" w:space="0" w:color="auto"/>
              <w:bottom w:val="single" w:sz="8" w:space="0" w:color="auto"/>
              <w:right w:val="single" w:sz="8" w:space="0" w:color="auto"/>
            </w:tcBorders>
            <w:tcMar>
              <w:top w:w="57" w:type="dxa"/>
              <w:left w:w="108" w:type="dxa"/>
              <w:bottom w:w="57" w:type="dxa"/>
              <w:right w:w="108" w:type="dxa"/>
            </w:tcMar>
            <w:vAlign w:val="center"/>
            <w:hideMark/>
          </w:tcPr>
          <w:p w:rsidR="00A85EFE" w:rsidRPr="00A85EFE" w:rsidRDefault="00A85EFE" w:rsidP="00A85EFE">
            <w:pPr>
              <w:widowControl/>
              <w:jc w:val="center"/>
              <w:rPr>
                <w:rFonts w:ascii="宋体" w:eastAsia="宋体" w:hAnsi="宋体" w:cs="宋体"/>
                <w:kern w:val="0"/>
                <w:sz w:val="24"/>
                <w:szCs w:val="24"/>
              </w:rPr>
            </w:pPr>
            <w:r w:rsidRPr="00A85EFE">
              <w:rPr>
                <w:rFonts w:ascii="宋体" w:eastAsia="宋体" w:hAnsi="宋体" w:cs="宋体" w:hint="eastAsia"/>
                <w:kern w:val="0"/>
                <w:sz w:val="24"/>
                <w:szCs w:val="24"/>
              </w:rPr>
              <w:t>部门</w:t>
            </w:r>
          </w:p>
          <w:p w:rsidR="00A85EFE" w:rsidRPr="00A85EFE" w:rsidRDefault="00A85EFE" w:rsidP="00A85EFE">
            <w:pPr>
              <w:widowControl/>
              <w:jc w:val="center"/>
              <w:rPr>
                <w:rFonts w:ascii="宋体" w:eastAsia="宋体" w:hAnsi="宋体" w:cs="宋体"/>
                <w:kern w:val="0"/>
                <w:sz w:val="24"/>
                <w:szCs w:val="24"/>
              </w:rPr>
            </w:pPr>
            <w:r w:rsidRPr="00A85EFE">
              <w:rPr>
                <w:rFonts w:ascii="宋体" w:eastAsia="宋体" w:hAnsi="宋体" w:cs="宋体" w:hint="eastAsia"/>
                <w:kern w:val="0"/>
                <w:sz w:val="24"/>
                <w:szCs w:val="24"/>
              </w:rPr>
              <w:t>监管工作</w:t>
            </w:r>
          </w:p>
        </w:tc>
        <w:tc>
          <w:tcPr>
            <w:tcW w:w="1224" w:type="dxa"/>
            <w:vMerge w:val="restart"/>
            <w:tcBorders>
              <w:top w:val="nil"/>
              <w:left w:val="nil"/>
              <w:bottom w:val="single" w:sz="8" w:space="0" w:color="auto"/>
              <w:right w:val="single" w:sz="8" w:space="0" w:color="auto"/>
            </w:tcBorders>
            <w:tcMar>
              <w:top w:w="57" w:type="dxa"/>
              <w:left w:w="108" w:type="dxa"/>
              <w:bottom w:w="57" w:type="dxa"/>
              <w:right w:w="108" w:type="dxa"/>
            </w:tcMar>
            <w:vAlign w:val="center"/>
            <w:hideMark/>
          </w:tcPr>
          <w:p w:rsidR="00A85EFE" w:rsidRPr="00A85EFE" w:rsidRDefault="00A85EFE" w:rsidP="00A85EFE">
            <w:pPr>
              <w:widowControl/>
              <w:jc w:val="center"/>
              <w:rPr>
                <w:rFonts w:ascii="宋体" w:eastAsia="宋体" w:hAnsi="宋体" w:cs="宋体"/>
                <w:kern w:val="0"/>
                <w:sz w:val="24"/>
                <w:szCs w:val="24"/>
              </w:rPr>
            </w:pPr>
            <w:r w:rsidRPr="00A85EFE">
              <w:rPr>
                <w:rFonts w:ascii="宋体" w:eastAsia="宋体" w:hAnsi="宋体" w:cs="宋体" w:hint="eastAsia"/>
                <w:kern w:val="0"/>
                <w:sz w:val="24"/>
                <w:szCs w:val="24"/>
              </w:rPr>
              <w:t>工作组织</w:t>
            </w:r>
          </w:p>
          <w:p w:rsidR="00A85EFE" w:rsidRPr="00A85EFE" w:rsidRDefault="00A85EFE" w:rsidP="00A85EFE">
            <w:pPr>
              <w:widowControl/>
              <w:jc w:val="center"/>
              <w:rPr>
                <w:rFonts w:ascii="宋体" w:eastAsia="宋体" w:hAnsi="宋体" w:cs="宋体"/>
                <w:kern w:val="0"/>
                <w:sz w:val="24"/>
                <w:szCs w:val="24"/>
              </w:rPr>
            </w:pPr>
            <w:r w:rsidRPr="00A85EFE">
              <w:rPr>
                <w:rFonts w:ascii="宋体" w:eastAsia="宋体" w:hAnsi="宋体" w:cs="宋体" w:hint="eastAsia"/>
                <w:kern w:val="0"/>
                <w:sz w:val="24"/>
                <w:szCs w:val="24"/>
              </w:rPr>
              <w:t>实施情况</w:t>
            </w:r>
          </w:p>
        </w:tc>
        <w:tc>
          <w:tcPr>
            <w:tcW w:w="680" w:type="dxa"/>
            <w:vMerge w:val="restart"/>
            <w:tcBorders>
              <w:top w:val="nil"/>
              <w:left w:val="nil"/>
              <w:bottom w:val="single" w:sz="8" w:space="0" w:color="auto"/>
              <w:right w:val="single" w:sz="8" w:space="0" w:color="auto"/>
            </w:tcBorders>
            <w:tcMar>
              <w:top w:w="57" w:type="dxa"/>
              <w:left w:w="108" w:type="dxa"/>
              <w:bottom w:w="57" w:type="dxa"/>
              <w:right w:w="108" w:type="dxa"/>
            </w:tcMar>
            <w:vAlign w:val="center"/>
            <w:hideMark/>
          </w:tcPr>
          <w:p w:rsidR="00A85EFE" w:rsidRPr="00A85EFE" w:rsidRDefault="00A85EFE" w:rsidP="00A85EFE">
            <w:pPr>
              <w:widowControl/>
              <w:jc w:val="center"/>
              <w:rPr>
                <w:rFonts w:ascii="宋体" w:eastAsia="宋体" w:hAnsi="宋体" w:cs="宋体"/>
                <w:kern w:val="0"/>
                <w:sz w:val="24"/>
                <w:szCs w:val="24"/>
              </w:rPr>
            </w:pPr>
            <w:r w:rsidRPr="00A85EFE">
              <w:rPr>
                <w:rFonts w:ascii="宋体" w:eastAsia="宋体" w:hAnsi="宋体" w:cs="宋体"/>
                <w:kern w:val="0"/>
                <w:sz w:val="24"/>
                <w:szCs w:val="24"/>
              </w:rPr>
              <w:t>12</w:t>
            </w:r>
          </w:p>
        </w:tc>
        <w:tc>
          <w:tcPr>
            <w:tcW w:w="2984"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A85EFE" w:rsidRPr="00A85EFE" w:rsidRDefault="00A85EFE" w:rsidP="00A85EFE">
            <w:pPr>
              <w:widowControl/>
              <w:jc w:val="left"/>
              <w:rPr>
                <w:rFonts w:ascii="宋体" w:eastAsia="宋体" w:hAnsi="宋体" w:cs="宋体"/>
                <w:kern w:val="0"/>
                <w:sz w:val="24"/>
                <w:szCs w:val="24"/>
              </w:rPr>
            </w:pPr>
            <w:r w:rsidRPr="00A85EFE">
              <w:rPr>
                <w:rFonts w:ascii="宋体" w:eastAsia="宋体" w:hAnsi="宋体" w:cs="宋体" w:hint="eastAsia"/>
                <w:kern w:val="0"/>
                <w:sz w:val="24"/>
                <w:szCs w:val="24"/>
              </w:rPr>
              <w:t>建立</w:t>
            </w:r>
            <w:proofErr w:type="gramStart"/>
            <w:r w:rsidRPr="00A85EFE">
              <w:rPr>
                <w:rFonts w:ascii="宋体" w:eastAsia="宋体" w:hAnsi="宋体" w:cs="宋体" w:hint="eastAsia"/>
                <w:kern w:val="0"/>
                <w:sz w:val="24"/>
                <w:szCs w:val="24"/>
              </w:rPr>
              <w:t>涉危险</w:t>
            </w:r>
            <w:proofErr w:type="gramEnd"/>
            <w:r w:rsidRPr="00A85EFE">
              <w:rPr>
                <w:rFonts w:ascii="宋体" w:eastAsia="宋体" w:hAnsi="宋体" w:cs="宋体" w:hint="eastAsia"/>
                <w:kern w:val="0"/>
                <w:sz w:val="24"/>
                <w:szCs w:val="24"/>
              </w:rPr>
              <w:t>废物案件和问题清单销号制度。</w:t>
            </w:r>
          </w:p>
        </w:tc>
        <w:tc>
          <w:tcPr>
            <w:tcW w:w="4544"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A85EFE" w:rsidRPr="00A85EFE" w:rsidRDefault="00A85EFE" w:rsidP="00A85EFE">
            <w:pPr>
              <w:widowControl/>
              <w:jc w:val="left"/>
              <w:rPr>
                <w:rFonts w:ascii="宋体" w:eastAsia="宋体" w:hAnsi="宋体" w:cs="宋体"/>
                <w:kern w:val="0"/>
                <w:sz w:val="24"/>
                <w:szCs w:val="24"/>
              </w:rPr>
            </w:pPr>
            <w:r w:rsidRPr="00A85EFE">
              <w:rPr>
                <w:rFonts w:ascii="宋体" w:eastAsia="宋体" w:hAnsi="宋体" w:cs="宋体" w:hint="eastAsia"/>
                <w:kern w:val="0"/>
                <w:sz w:val="24"/>
                <w:szCs w:val="24"/>
              </w:rPr>
              <w:t>督查考核过程中发现的各类问题建立清单并及时处理，有部署、有督办、有结果，并按期解决得</w:t>
            </w:r>
            <w:r w:rsidRPr="00A85EFE">
              <w:rPr>
                <w:rFonts w:ascii="宋体" w:eastAsia="宋体" w:hAnsi="宋体" w:cs="宋体"/>
                <w:kern w:val="0"/>
                <w:sz w:val="24"/>
                <w:szCs w:val="24"/>
              </w:rPr>
              <w:t>3</w:t>
            </w:r>
            <w:r w:rsidRPr="00A85EFE">
              <w:rPr>
                <w:rFonts w:ascii="宋体" w:eastAsia="宋体" w:hAnsi="宋体" w:cs="宋体" w:hint="eastAsia"/>
                <w:kern w:val="0"/>
                <w:sz w:val="24"/>
                <w:szCs w:val="24"/>
              </w:rPr>
              <w:t>分，否则不得分。</w:t>
            </w:r>
          </w:p>
        </w:tc>
        <w:tc>
          <w:tcPr>
            <w:tcW w:w="1444"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A85EFE" w:rsidRPr="00A85EFE" w:rsidRDefault="00A85EFE" w:rsidP="00A85EFE">
            <w:pPr>
              <w:widowControl/>
              <w:jc w:val="left"/>
              <w:rPr>
                <w:rFonts w:ascii="宋体" w:eastAsia="宋体" w:hAnsi="宋体" w:cs="宋体"/>
                <w:kern w:val="0"/>
                <w:sz w:val="24"/>
                <w:szCs w:val="24"/>
              </w:rPr>
            </w:pPr>
            <w:r w:rsidRPr="00A85EFE">
              <w:rPr>
                <w:rFonts w:ascii="宋体" w:eastAsia="宋体" w:hAnsi="宋体" w:cs="宋体"/>
                <w:kern w:val="0"/>
                <w:sz w:val="24"/>
                <w:szCs w:val="24"/>
              </w:rPr>
              <w:t> </w:t>
            </w:r>
          </w:p>
        </w:tc>
        <w:tc>
          <w:tcPr>
            <w:tcW w:w="1873" w:type="dxa"/>
            <w:vMerge w:val="restart"/>
            <w:tcBorders>
              <w:top w:val="nil"/>
              <w:left w:val="nil"/>
              <w:bottom w:val="single" w:sz="8" w:space="0" w:color="auto"/>
              <w:right w:val="single" w:sz="8" w:space="0" w:color="auto"/>
            </w:tcBorders>
            <w:tcMar>
              <w:top w:w="57" w:type="dxa"/>
              <w:left w:w="108" w:type="dxa"/>
              <w:bottom w:w="57" w:type="dxa"/>
              <w:right w:w="108" w:type="dxa"/>
            </w:tcMar>
            <w:vAlign w:val="center"/>
            <w:hideMark/>
          </w:tcPr>
          <w:p w:rsidR="00A85EFE" w:rsidRPr="00A85EFE" w:rsidRDefault="00A85EFE" w:rsidP="00A85EFE">
            <w:pPr>
              <w:widowControl/>
              <w:jc w:val="left"/>
              <w:rPr>
                <w:rFonts w:ascii="宋体" w:eastAsia="宋体" w:hAnsi="宋体" w:cs="宋体"/>
                <w:kern w:val="0"/>
                <w:sz w:val="24"/>
                <w:szCs w:val="24"/>
              </w:rPr>
            </w:pPr>
            <w:r w:rsidRPr="00A85EFE">
              <w:rPr>
                <w:rFonts w:ascii="宋体" w:eastAsia="宋体" w:hAnsi="宋体" w:cs="宋体" w:hint="eastAsia"/>
                <w:kern w:val="0"/>
                <w:sz w:val="24"/>
                <w:szCs w:val="24"/>
              </w:rPr>
              <w:t>查阅相关资料（方案、考核企业清单、工作小结、总结）</w:t>
            </w:r>
          </w:p>
        </w:tc>
      </w:tr>
      <w:tr w:rsidR="00A85EFE" w:rsidRPr="00A85EFE" w:rsidTr="00A85EFE">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A85EFE" w:rsidRPr="00A85EFE" w:rsidRDefault="00A85EFE" w:rsidP="00A85EF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A85EFE" w:rsidRPr="00A85EFE" w:rsidRDefault="00A85EFE" w:rsidP="00A85EF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A85EFE" w:rsidRPr="00A85EFE" w:rsidRDefault="00A85EFE" w:rsidP="00A85EFE">
            <w:pPr>
              <w:widowControl/>
              <w:jc w:val="left"/>
              <w:rPr>
                <w:rFonts w:ascii="宋体" w:eastAsia="宋体" w:hAnsi="宋体" w:cs="宋体"/>
                <w:kern w:val="0"/>
                <w:sz w:val="24"/>
                <w:szCs w:val="24"/>
              </w:rPr>
            </w:pPr>
          </w:p>
        </w:tc>
        <w:tc>
          <w:tcPr>
            <w:tcW w:w="2984"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A85EFE" w:rsidRPr="00A85EFE" w:rsidRDefault="00A85EFE" w:rsidP="00A85EFE">
            <w:pPr>
              <w:widowControl/>
              <w:jc w:val="left"/>
              <w:rPr>
                <w:rFonts w:ascii="宋体" w:eastAsia="宋体" w:hAnsi="宋体" w:cs="宋体"/>
                <w:kern w:val="0"/>
                <w:sz w:val="24"/>
                <w:szCs w:val="24"/>
              </w:rPr>
            </w:pPr>
            <w:r w:rsidRPr="00A85EFE">
              <w:rPr>
                <w:rFonts w:ascii="宋体" w:eastAsia="宋体" w:hAnsi="宋体" w:cs="宋体" w:hint="eastAsia"/>
                <w:kern w:val="0"/>
                <w:sz w:val="24"/>
                <w:szCs w:val="24"/>
              </w:rPr>
              <w:t>考核结果排名通报。</w:t>
            </w:r>
          </w:p>
        </w:tc>
        <w:tc>
          <w:tcPr>
            <w:tcW w:w="4544"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A85EFE" w:rsidRPr="00A85EFE" w:rsidRDefault="00A85EFE" w:rsidP="00A85EFE">
            <w:pPr>
              <w:widowControl/>
              <w:jc w:val="left"/>
              <w:rPr>
                <w:rFonts w:ascii="宋体" w:eastAsia="宋体" w:hAnsi="宋体" w:cs="宋体"/>
                <w:kern w:val="0"/>
                <w:sz w:val="24"/>
                <w:szCs w:val="24"/>
              </w:rPr>
            </w:pPr>
            <w:r w:rsidRPr="00A85EFE">
              <w:rPr>
                <w:rFonts w:ascii="宋体" w:eastAsia="宋体" w:hAnsi="宋体" w:cs="宋体" w:hint="eastAsia"/>
                <w:kern w:val="0"/>
                <w:sz w:val="24"/>
                <w:szCs w:val="24"/>
              </w:rPr>
              <w:t>对本市（地）内各辖区（县、市）进行督查考核，并排名通报得</w:t>
            </w:r>
            <w:r w:rsidRPr="00A85EFE">
              <w:rPr>
                <w:rFonts w:ascii="宋体" w:eastAsia="宋体" w:hAnsi="宋体" w:cs="宋体"/>
                <w:kern w:val="0"/>
                <w:sz w:val="24"/>
                <w:szCs w:val="24"/>
              </w:rPr>
              <w:t>2</w:t>
            </w:r>
            <w:r w:rsidRPr="00A85EFE">
              <w:rPr>
                <w:rFonts w:ascii="宋体" w:eastAsia="宋体" w:hAnsi="宋体" w:cs="宋体" w:hint="eastAsia"/>
                <w:kern w:val="0"/>
                <w:sz w:val="24"/>
                <w:szCs w:val="24"/>
              </w:rPr>
              <w:t>分，否则不得分。</w:t>
            </w:r>
          </w:p>
        </w:tc>
        <w:tc>
          <w:tcPr>
            <w:tcW w:w="1444"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A85EFE" w:rsidRPr="00A85EFE" w:rsidRDefault="00A85EFE" w:rsidP="00A85EFE">
            <w:pPr>
              <w:widowControl/>
              <w:jc w:val="left"/>
              <w:rPr>
                <w:rFonts w:ascii="宋体" w:eastAsia="宋体" w:hAnsi="宋体" w:cs="宋体"/>
                <w:kern w:val="0"/>
                <w:sz w:val="24"/>
                <w:szCs w:val="24"/>
              </w:rPr>
            </w:pPr>
            <w:r w:rsidRPr="00A85EFE">
              <w:rPr>
                <w:rFonts w:ascii="宋体" w:eastAsia="宋体" w:hAnsi="宋体" w:cs="宋体"/>
                <w:kern w:val="0"/>
                <w:sz w:val="24"/>
                <w:szCs w:val="24"/>
              </w:rPr>
              <w:t> </w:t>
            </w:r>
          </w:p>
        </w:tc>
        <w:tc>
          <w:tcPr>
            <w:tcW w:w="0" w:type="auto"/>
            <w:vMerge/>
            <w:tcBorders>
              <w:top w:val="nil"/>
              <w:left w:val="nil"/>
              <w:bottom w:val="single" w:sz="8" w:space="0" w:color="auto"/>
              <w:right w:val="single" w:sz="8" w:space="0" w:color="auto"/>
            </w:tcBorders>
            <w:vAlign w:val="center"/>
            <w:hideMark/>
          </w:tcPr>
          <w:p w:rsidR="00A85EFE" w:rsidRPr="00A85EFE" w:rsidRDefault="00A85EFE" w:rsidP="00A85EFE">
            <w:pPr>
              <w:widowControl/>
              <w:jc w:val="left"/>
              <w:rPr>
                <w:rFonts w:ascii="宋体" w:eastAsia="宋体" w:hAnsi="宋体" w:cs="宋体"/>
                <w:kern w:val="0"/>
                <w:sz w:val="24"/>
                <w:szCs w:val="24"/>
              </w:rPr>
            </w:pPr>
          </w:p>
        </w:tc>
      </w:tr>
      <w:tr w:rsidR="00A85EFE" w:rsidRPr="00A85EFE" w:rsidTr="00A85EFE">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A85EFE" w:rsidRPr="00A85EFE" w:rsidRDefault="00A85EFE" w:rsidP="00A85EFE">
            <w:pPr>
              <w:widowControl/>
              <w:jc w:val="left"/>
              <w:rPr>
                <w:rFonts w:ascii="宋体" w:eastAsia="宋体" w:hAnsi="宋体" w:cs="宋体"/>
                <w:kern w:val="0"/>
                <w:sz w:val="24"/>
                <w:szCs w:val="24"/>
              </w:rPr>
            </w:pPr>
          </w:p>
        </w:tc>
        <w:tc>
          <w:tcPr>
            <w:tcW w:w="1224" w:type="dxa"/>
            <w:vMerge w:val="restart"/>
            <w:tcBorders>
              <w:top w:val="nil"/>
              <w:left w:val="nil"/>
              <w:bottom w:val="single" w:sz="8" w:space="0" w:color="auto"/>
              <w:right w:val="single" w:sz="8" w:space="0" w:color="auto"/>
            </w:tcBorders>
            <w:tcMar>
              <w:top w:w="57" w:type="dxa"/>
              <w:left w:w="108" w:type="dxa"/>
              <w:bottom w:w="57" w:type="dxa"/>
              <w:right w:w="108" w:type="dxa"/>
            </w:tcMar>
            <w:vAlign w:val="center"/>
            <w:hideMark/>
          </w:tcPr>
          <w:p w:rsidR="00A85EFE" w:rsidRPr="00A85EFE" w:rsidRDefault="00A85EFE" w:rsidP="00A85EFE">
            <w:pPr>
              <w:widowControl/>
              <w:jc w:val="center"/>
              <w:rPr>
                <w:rFonts w:ascii="宋体" w:eastAsia="宋体" w:hAnsi="宋体" w:cs="宋体"/>
                <w:kern w:val="0"/>
                <w:sz w:val="24"/>
                <w:szCs w:val="24"/>
              </w:rPr>
            </w:pPr>
            <w:r w:rsidRPr="00A85EFE">
              <w:rPr>
                <w:rFonts w:ascii="宋体" w:eastAsia="宋体" w:hAnsi="宋体" w:cs="宋体" w:hint="eastAsia"/>
                <w:kern w:val="0"/>
                <w:sz w:val="24"/>
                <w:szCs w:val="24"/>
              </w:rPr>
              <w:t>监管能力</w:t>
            </w:r>
          </w:p>
          <w:p w:rsidR="00A85EFE" w:rsidRPr="00A85EFE" w:rsidRDefault="00A85EFE" w:rsidP="00A85EFE">
            <w:pPr>
              <w:widowControl/>
              <w:jc w:val="center"/>
              <w:rPr>
                <w:rFonts w:ascii="宋体" w:eastAsia="宋体" w:hAnsi="宋体" w:cs="宋体"/>
                <w:kern w:val="0"/>
                <w:sz w:val="24"/>
                <w:szCs w:val="24"/>
              </w:rPr>
            </w:pPr>
            <w:r w:rsidRPr="00A85EFE">
              <w:rPr>
                <w:rFonts w:ascii="宋体" w:eastAsia="宋体" w:hAnsi="宋体" w:cs="宋体" w:hint="eastAsia"/>
                <w:kern w:val="0"/>
                <w:sz w:val="24"/>
                <w:szCs w:val="24"/>
              </w:rPr>
              <w:t>建设情况</w:t>
            </w:r>
          </w:p>
        </w:tc>
        <w:tc>
          <w:tcPr>
            <w:tcW w:w="680" w:type="dxa"/>
            <w:vMerge w:val="restart"/>
            <w:tcBorders>
              <w:top w:val="nil"/>
              <w:left w:val="nil"/>
              <w:bottom w:val="single" w:sz="8" w:space="0" w:color="auto"/>
              <w:right w:val="single" w:sz="8" w:space="0" w:color="auto"/>
            </w:tcBorders>
            <w:tcMar>
              <w:top w:w="57" w:type="dxa"/>
              <w:left w:w="108" w:type="dxa"/>
              <w:bottom w:w="57" w:type="dxa"/>
              <w:right w:w="108" w:type="dxa"/>
            </w:tcMar>
            <w:vAlign w:val="center"/>
            <w:hideMark/>
          </w:tcPr>
          <w:p w:rsidR="00A85EFE" w:rsidRPr="00A85EFE" w:rsidRDefault="00A85EFE" w:rsidP="00A85EFE">
            <w:pPr>
              <w:widowControl/>
              <w:jc w:val="center"/>
              <w:rPr>
                <w:rFonts w:ascii="宋体" w:eastAsia="宋体" w:hAnsi="宋体" w:cs="宋体"/>
                <w:kern w:val="0"/>
                <w:sz w:val="24"/>
                <w:szCs w:val="24"/>
              </w:rPr>
            </w:pPr>
            <w:r w:rsidRPr="00A85EFE">
              <w:rPr>
                <w:rFonts w:ascii="宋体" w:eastAsia="宋体" w:hAnsi="宋体" w:cs="宋体"/>
                <w:kern w:val="0"/>
                <w:sz w:val="24"/>
                <w:szCs w:val="24"/>
              </w:rPr>
              <w:t>6</w:t>
            </w:r>
          </w:p>
        </w:tc>
        <w:tc>
          <w:tcPr>
            <w:tcW w:w="2984"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A85EFE" w:rsidRPr="00A85EFE" w:rsidRDefault="00A85EFE" w:rsidP="00A85EFE">
            <w:pPr>
              <w:widowControl/>
              <w:jc w:val="left"/>
              <w:rPr>
                <w:rFonts w:ascii="宋体" w:eastAsia="宋体" w:hAnsi="宋体" w:cs="宋体"/>
                <w:kern w:val="0"/>
                <w:sz w:val="24"/>
                <w:szCs w:val="24"/>
              </w:rPr>
            </w:pPr>
            <w:r w:rsidRPr="00A85EFE">
              <w:rPr>
                <w:rFonts w:ascii="宋体" w:eastAsia="宋体" w:hAnsi="宋体" w:cs="宋体" w:hint="eastAsia"/>
                <w:kern w:val="0"/>
                <w:sz w:val="24"/>
                <w:szCs w:val="24"/>
              </w:rPr>
              <w:t>对相关管理人员开展业务培训。</w:t>
            </w:r>
          </w:p>
        </w:tc>
        <w:tc>
          <w:tcPr>
            <w:tcW w:w="4544"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A85EFE" w:rsidRPr="00A85EFE" w:rsidRDefault="00A85EFE" w:rsidP="00A85EFE">
            <w:pPr>
              <w:widowControl/>
              <w:jc w:val="left"/>
              <w:rPr>
                <w:rFonts w:ascii="宋体" w:eastAsia="宋体" w:hAnsi="宋体" w:cs="宋体"/>
                <w:kern w:val="0"/>
                <w:sz w:val="24"/>
                <w:szCs w:val="24"/>
              </w:rPr>
            </w:pPr>
            <w:r w:rsidRPr="00A85EFE">
              <w:rPr>
                <w:rFonts w:ascii="宋体" w:eastAsia="宋体" w:hAnsi="宋体" w:cs="宋体" w:hint="eastAsia"/>
                <w:kern w:val="0"/>
                <w:sz w:val="24"/>
                <w:szCs w:val="24"/>
              </w:rPr>
              <w:t>固体废物管理、环境监察、环境影响评价工作人员全市（地）每年接受固体废物管理业务培训的数量达到上述人员编制数量之和的</w:t>
            </w:r>
            <w:r w:rsidRPr="00A85EFE">
              <w:rPr>
                <w:rFonts w:ascii="宋体" w:eastAsia="宋体" w:hAnsi="宋体" w:cs="宋体"/>
                <w:kern w:val="0"/>
                <w:sz w:val="24"/>
                <w:szCs w:val="24"/>
              </w:rPr>
              <w:t>30%</w:t>
            </w:r>
            <w:r w:rsidRPr="00A85EFE">
              <w:rPr>
                <w:rFonts w:ascii="宋体" w:eastAsia="宋体" w:hAnsi="宋体" w:cs="宋体" w:hint="eastAsia"/>
                <w:kern w:val="0"/>
                <w:sz w:val="24"/>
                <w:szCs w:val="24"/>
              </w:rPr>
              <w:t>得</w:t>
            </w:r>
            <w:r w:rsidRPr="00A85EFE">
              <w:rPr>
                <w:rFonts w:ascii="宋体" w:eastAsia="宋体" w:hAnsi="宋体" w:cs="宋体"/>
                <w:kern w:val="0"/>
                <w:sz w:val="24"/>
                <w:szCs w:val="24"/>
              </w:rPr>
              <w:t>2</w:t>
            </w:r>
            <w:r w:rsidRPr="00A85EFE">
              <w:rPr>
                <w:rFonts w:ascii="宋体" w:eastAsia="宋体" w:hAnsi="宋体" w:cs="宋体" w:hint="eastAsia"/>
                <w:kern w:val="0"/>
                <w:sz w:val="24"/>
                <w:szCs w:val="24"/>
              </w:rPr>
              <w:t>分，否则不得分。</w:t>
            </w:r>
          </w:p>
        </w:tc>
        <w:tc>
          <w:tcPr>
            <w:tcW w:w="1444"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A85EFE" w:rsidRPr="00A85EFE" w:rsidRDefault="00A85EFE" w:rsidP="00A85EFE">
            <w:pPr>
              <w:widowControl/>
              <w:jc w:val="left"/>
              <w:rPr>
                <w:rFonts w:ascii="宋体" w:eastAsia="宋体" w:hAnsi="宋体" w:cs="宋体"/>
                <w:kern w:val="0"/>
                <w:sz w:val="24"/>
                <w:szCs w:val="24"/>
              </w:rPr>
            </w:pPr>
            <w:r w:rsidRPr="00A85EFE">
              <w:rPr>
                <w:rFonts w:ascii="宋体" w:eastAsia="宋体" w:hAnsi="宋体" w:cs="宋体"/>
                <w:spacing w:val="-4"/>
                <w:kern w:val="0"/>
                <w:sz w:val="24"/>
                <w:szCs w:val="24"/>
              </w:rPr>
              <w:t> </w:t>
            </w:r>
          </w:p>
        </w:tc>
        <w:tc>
          <w:tcPr>
            <w:tcW w:w="1873" w:type="dxa"/>
            <w:vMerge w:val="restart"/>
            <w:tcBorders>
              <w:top w:val="nil"/>
              <w:left w:val="nil"/>
              <w:bottom w:val="single" w:sz="8" w:space="0" w:color="auto"/>
              <w:right w:val="single" w:sz="8" w:space="0" w:color="auto"/>
            </w:tcBorders>
            <w:tcMar>
              <w:top w:w="57" w:type="dxa"/>
              <w:left w:w="108" w:type="dxa"/>
              <w:bottom w:w="57" w:type="dxa"/>
              <w:right w:w="108" w:type="dxa"/>
            </w:tcMar>
            <w:vAlign w:val="center"/>
            <w:hideMark/>
          </w:tcPr>
          <w:p w:rsidR="00A85EFE" w:rsidRPr="00A85EFE" w:rsidRDefault="00A85EFE" w:rsidP="00A85EFE">
            <w:pPr>
              <w:widowControl/>
              <w:jc w:val="left"/>
              <w:rPr>
                <w:rFonts w:ascii="宋体" w:eastAsia="宋体" w:hAnsi="宋体" w:cs="宋体"/>
                <w:kern w:val="0"/>
                <w:sz w:val="24"/>
                <w:szCs w:val="24"/>
              </w:rPr>
            </w:pPr>
            <w:r w:rsidRPr="00A85EFE">
              <w:rPr>
                <w:rFonts w:ascii="宋体" w:eastAsia="宋体" w:hAnsi="宋体" w:cs="宋体" w:hint="eastAsia"/>
                <w:spacing w:val="-4"/>
                <w:kern w:val="0"/>
                <w:sz w:val="24"/>
                <w:szCs w:val="24"/>
              </w:rPr>
              <w:t>查阅相关资料和查阅信息系统</w:t>
            </w:r>
          </w:p>
        </w:tc>
      </w:tr>
      <w:tr w:rsidR="00A85EFE" w:rsidRPr="00A85EFE" w:rsidTr="00A85EFE">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A85EFE" w:rsidRPr="00A85EFE" w:rsidRDefault="00A85EFE" w:rsidP="00A85EF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A85EFE" w:rsidRPr="00A85EFE" w:rsidRDefault="00A85EFE" w:rsidP="00A85EF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A85EFE" w:rsidRPr="00A85EFE" w:rsidRDefault="00A85EFE" w:rsidP="00A85EFE">
            <w:pPr>
              <w:widowControl/>
              <w:jc w:val="left"/>
              <w:rPr>
                <w:rFonts w:ascii="宋体" w:eastAsia="宋体" w:hAnsi="宋体" w:cs="宋体"/>
                <w:kern w:val="0"/>
                <w:sz w:val="24"/>
                <w:szCs w:val="24"/>
              </w:rPr>
            </w:pPr>
          </w:p>
        </w:tc>
        <w:tc>
          <w:tcPr>
            <w:tcW w:w="2984"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A85EFE" w:rsidRPr="00A85EFE" w:rsidRDefault="00A85EFE" w:rsidP="00A85EFE">
            <w:pPr>
              <w:widowControl/>
              <w:jc w:val="left"/>
              <w:rPr>
                <w:rFonts w:ascii="宋体" w:eastAsia="宋体" w:hAnsi="宋体" w:cs="宋体"/>
                <w:kern w:val="0"/>
                <w:sz w:val="24"/>
                <w:szCs w:val="24"/>
              </w:rPr>
            </w:pPr>
            <w:r w:rsidRPr="00A85EFE">
              <w:rPr>
                <w:rFonts w:ascii="宋体" w:eastAsia="宋体" w:hAnsi="宋体" w:cs="宋体" w:hint="eastAsia"/>
                <w:kern w:val="0"/>
                <w:sz w:val="24"/>
                <w:szCs w:val="24"/>
              </w:rPr>
              <w:t>对相关企业人员开展业务培训。</w:t>
            </w:r>
          </w:p>
        </w:tc>
        <w:tc>
          <w:tcPr>
            <w:tcW w:w="4544"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A85EFE" w:rsidRPr="00A85EFE" w:rsidRDefault="00A85EFE" w:rsidP="00A85EFE">
            <w:pPr>
              <w:widowControl/>
              <w:jc w:val="left"/>
              <w:rPr>
                <w:rFonts w:ascii="宋体" w:eastAsia="宋体" w:hAnsi="宋体" w:cs="宋体"/>
                <w:kern w:val="0"/>
                <w:sz w:val="24"/>
                <w:szCs w:val="24"/>
              </w:rPr>
            </w:pPr>
            <w:r w:rsidRPr="00A85EFE">
              <w:rPr>
                <w:rFonts w:ascii="宋体" w:eastAsia="宋体" w:hAnsi="宋体" w:cs="宋体" w:hint="eastAsia"/>
                <w:kern w:val="0"/>
                <w:sz w:val="24"/>
                <w:szCs w:val="24"/>
              </w:rPr>
              <w:t>全市（地）</w:t>
            </w:r>
            <w:proofErr w:type="gramStart"/>
            <w:r w:rsidRPr="00A85EFE">
              <w:rPr>
                <w:rFonts w:ascii="宋体" w:eastAsia="宋体" w:hAnsi="宋体" w:cs="宋体" w:hint="eastAsia"/>
                <w:kern w:val="0"/>
                <w:sz w:val="24"/>
                <w:szCs w:val="24"/>
              </w:rPr>
              <w:t>产废单位</w:t>
            </w:r>
            <w:proofErr w:type="gramEnd"/>
            <w:r w:rsidRPr="00A85EFE">
              <w:rPr>
                <w:rFonts w:ascii="宋体" w:eastAsia="宋体" w:hAnsi="宋体" w:cs="宋体" w:hint="eastAsia"/>
                <w:kern w:val="0"/>
                <w:sz w:val="24"/>
                <w:szCs w:val="24"/>
              </w:rPr>
              <w:t>和经营单位每年接受固体废物管理政策法规或技术培训的数量达到上述单位总数</w:t>
            </w:r>
            <w:r w:rsidRPr="00A85EFE">
              <w:rPr>
                <w:rFonts w:ascii="宋体" w:eastAsia="宋体" w:hAnsi="宋体" w:cs="宋体"/>
                <w:kern w:val="0"/>
                <w:sz w:val="24"/>
                <w:szCs w:val="24"/>
              </w:rPr>
              <w:t>20%</w:t>
            </w:r>
            <w:r w:rsidRPr="00A85EFE">
              <w:rPr>
                <w:rFonts w:ascii="宋体" w:eastAsia="宋体" w:hAnsi="宋体" w:cs="宋体" w:hint="eastAsia"/>
                <w:kern w:val="0"/>
                <w:sz w:val="24"/>
                <w:szCs w:val="24"/>
              </w:rPr>
              <w:t>得</w:t>
            </w:r>
            <w:r w:rsidRPr="00A85EFE">
              <w:rPr>
                <w:rFonts w:ascii="宋体" w:eastAsia="宋体" w:hAnsi="宋体" w:cs="宋体"/>
                <w:kern w:val="0"/>
                <w:sz w:val="24"/>
                <w:szCs w:val="24"/>
              </w:rPr>
              <w:t>2</w:t>
            </w:r>
            <w:r w:rsidRPr="00A85EFE">
              <w:rPr>
                <w:rFonts w:ascii="宋体" w:eastAsia="宋体" w:hAnsi="宋体" w:cs="宋体" w:hint="eastAsia"/>
                <w:kern w:val="0"/>
                <w:sz w:val="24"/>
                <w:szCs w:val="24"/>
              </w:rPr>
              <w:t>分，否则不得分。</w:t>
            </w:r>
          </w:p>
        </w:tc>
        <w:tc>
          <w:tcPr>
            <w:tcW w:w="1444"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A85EFE" w:rsidRPr="00A85EFE" w:rsidRDefault="00A85EFE" w:rsidP="00A85EFE">
            <w:pPr>
              <w:widowControl/>
              <w:jc w:val="left"/>
              <w:rPr>
                <w:rFonts w:ascii="宋体" w:eastAsia="宋体" w:hAnsi="宋体" w:cs="宋体"/>
                <w:kern w:val="0"/>
                <w:sz w:val="24"/>
                <w:szCs w:val="24"/>
              </w:rPr>
            </w:pPr>
            <w:r w:rsidRPr="00A85EFE">
              <w:rPr>
                <w:rFonts w:ascii="宋体" w:eastAsia="宋体" w:hAnsi="宋体" w:cs="宋体"/>
                <w:b/>
                <w:bCs/>
                <w:kern w:val="0"/>
                <w:sz w:val="24"/>
                <w:szCs w:val="24"/>
              </w:rPr>
              <w:t> </w:t>
            </w:r>
          </w:p>
        </w:tc>
        <w:tc>
          <w:tcPr>
            <w:tcW w:w="0" w:type="auto"/>
            <w:vMerge/>
            <w:tcBorders>
              <w:top w:val="nil"/>
              <w:left w:val="nil"/>
              <w:bottom w:val="single" w:sz="8" w:space="0" w:color="auto"/>
              <w:right w:val="single" w:sz="8" w:space="0" w:color="auto"/>
            </w:tcBorders>
            <w:vAlign w:val="center"/>
            <w:hideMark/>
          </w:tcPr>
          <w:p w:rsidR="00A85EFE" w:rsidRPr="00A85EFE" w:rsidRDefault="00A85EFE" w:rsidP="00A85EFE">
            <w:pPr>
              <w:widowControl/>
              <w:jc w:val="left"/>
              <w:rPr>
                <w:rFonts w:ascii="宋体" w:eastAsia="宋体" w:hAnsi="宋体" w:cs="宋体"/>
                <w:kern w:val="0"/>
                <w:sz w:val="24"/>
                <w:szCs w:val="24"/>
              </w:rPr>
            </w:pPr>
          </w:p>
        </w:tc>
      </w:tr>
      <w:tr w:rsidR="00A85EFE" w:rsidRPr="00A85EFE" w:rsidTr="00A85EFE">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A85EFE" w:rsidRPr="00A85EFE" w:rsidRDefault="00A85EFE" w:rsidP="00A85EF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A85EFE" w:rsidRPr="00A85EFE" w:rsidRDefault="00A85EFE" w:rsidP="00A85EF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A85EFE" w:rsidRPr="00A85EFE" w:rsidRDefault="00A85EFE" w:rsidP="00A85EFE">
            <w:pPr>
              <w:widowControl/>
              <w:jc w:val="left"/>
              <w:rPr>
                <w:rFonts w:ascii="宋体" w:eastAsia="宋体" w:hAnsi="宋体" w:cs="宋体"/>
                <w:kern w:val="0"/>
                <w:sz w:val="24"/>
                <w:szCs w:val="24"/>
              </w:rPr>
            </w:pPr>
          </w:p>
        </w:tc>
        <w:tc>
          <w:tcPr>
            <w:tcW w:w="2984"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A85EFE" w:rsidRPr="00A85EFE" w:rsidRDefault="00A85EFE" w:rsidP="00A85EFE">
            <w:pPr>
              <w:widowControl/>
              <w:jc w:val="left"/>
              <w:rPr>
                <w:rFonts w:ascii="宋体" w:eastAsia="宋体" w:hAnsi="宋体" w:cs="宋体"/>
                <w:kern w:val="0"/>
                <w:sz w:val="24"/>
                <w:szCs w:val="24"/>
              </w:rPr>
            </w:pPr>
            <w:r w:rsidRPr="00A85EFE">
              <w:rPr>
                <w:rFonts w:ascii="宋体" w:eastAsia="宋体" w:hAnsi="宋体" w:cs="宋体" w:hint="eastAsia"/>
                <w:kern w:val="0"/>
                <w:sz w:val="24"/>
                <w:szCs w:val="24"/>
              </w:rPr>
              <w:t>全面推进信息系统应用。</w:t>
            </w:r>
          </w:p>
        </w:tc>
        <w:tc>
          <w:tcPr>
            <w:tcW w:w="4544"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A85EFE" w:rsidRPr="00A85EFE" w:rsidRDefault="00A85EFE" w:rsidP="00A85EFE">
            <w:pPr>
              <w:widowControl/>
              <w:jc w:val="left"/>
              <w:rPr>
                <w:rFonts w:ascii="宋体" w:eastAsia="宋体" w:hAnsi="宋体" w:cs="宋体"/>
                <w:kern w:val="0"/>
                <w:sz w:val="24"/>
                <w:szCs w:val="24"/>
              </w:rPr>
            </w:pPr>
            <w:r w:rsidRPr="00A85EFE">
              <w:rPr>
                <w:rFonts w:ascii="宋体" w:eastAsia="宋体" w:hAnsi="宋体" w:cs="宋体" w:hint="eastAsia"/>
                <w:kern w:val="0"/>
                <w:sz w:val="24"/>
                <w:szCs w:val="24"/>
              </w:rPr>
              <w:t>通过信息系统按时报送危险废物产生源、经营许可证年度经营情况的得</w:t>
            </w:r>
            <w:r w:rsidRPr="00A85EFE">
              <w:rPr>
                <w:rFonts w:ascii="宋体" w:eastAsia="宋体" w:hAnsi="宋体" w:cs="宋体"/>
                <w:kern w:val="0"/>
                <w:sz w:val="24"/>
                <w:szCs w:val="24"/>
              </w:rPr>
              <w:t>1</w:t>
            </w:r>
            <w:r w:rsidRPr="00A85EFE">
              <w:rPr>
                <w:rFonts w:ascii="宋体" w:eastAsia="宋体" w:hAnsi="宋体" w:cs="宋体" w:hint="eastAsia"/>
                <w:kern w:val="0"/>
                <w:sz w:val="24"/>
                <w:szCs w:val="24"/>
              </w:rPr>
              <w:t>分；使用信息系统进行危险废物转移监管的得</w:t>
            </w:r>
            <w:r w:rsidRPr="00A85EFE">
              <w:rPr>
                <w:rFonts w:ascii="宋体" w:eastAsia="宋体" w:hAnsi="宋体" w:cs="宋体"/>
                <w:kern w:val="0"/>
                <w:sz w:val="24"/>
                <w:szCs w:val="24"/>
              </w:rPr>
              <w:t>0.5</w:t>
            </w:r>
            <w:r w:rsidRPr="00A85EFE">
              <w:rPr>
                <w:rFonts w:ascii="宋体" w:eastAsia="宋体" w:hAnsi="宋体" w:cs="宋体" w:hint="eastAsia"/>
                <w:kern w:val="0"/>
                <w:sz w:val="24"/>
                <w:szCs w:val="24"/>
              </w:rPr>
              <w:lastRenderedPageBreak/>
              <w:t>分；按时报送年度信息系统使用情况报告的得</w:t>
            </w:r>
            <w:r w:rsidRPr="00A85EFE">
              <w:rPr>
                <w:rFonts w:ascii="宋体" w:eastAsia="宋体" w:hAnsi="宋体" w:cs="宋体"/>
                <w:kern w:val="0"/>
                <w:sz w:val="24"/>
                <w:szCs w:val="24"/>
              </w:rPr>
              <w:t>0.5</w:t>
            </w:r>
            <w:r w:rsidRPr="00A85EFE">
              <w:rPr>
                <w:rFonts w:ascii="宋体" w:eastAsia="宋体" w:hAnsi="宋体" w:cs="宋体" w:hint="eastAsia"/>
                <w:kern w:val="0"/>
                <w:sz w:val="24"/>
                <w:szCs w:val="24"/>
              </w:rPr>
              <w:t>分。共计</w:t>
            </w:r>
            <w:r w:rsidRPr="00A85EFE">
              <w:rPr>
                <w:rFonts w:ascii="宋体" w:eastAsia="宋体" w:hAnsi="宋体" w:cs="宋体"/>
                <w:kern w:val="0"/>
                <w:sz w:val="24"/>
                <w:szCs w:val="24"/>
              </w:rPr>
              <w:t>2</w:t>
            </w:r>
            <w:r w:rsidRPr="00A85EFE">
              <w:rPr>
                <w:rFonts w:ascii="宋体" w:eastAsia="宋体" w:hAnsi="宋体" w:cs="宋体" w:hint="eastAsia"/>
                <w:kern w:val="0"/>
                <w:sz w:val="24"/>
                <w:szCs w:val="24"/>
              </w:rPr>
              <w:t>分。</w:t>
            </w:r>
          </w:p>
        </w:tc>
        <w:tc>
          <w:tcPr>
            <w:tcW w:w="1444"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A85EFE" w:rsidRPr="00A85EFE" w:rsidRDefault="00A85EFE" w:rsidP="00A85EFE">
            <w:pPr>
              <w:widowControl/>
              <w:jc w:val="left"/>
              <w:rPr>
                <w:rFonts w:ascii="宋体" w:eastAsia="宋体" w:hAnsi="宋体" w:cs="宋体"/>
                <w:kern w:val="0"/>
                <w:sz w:val="24"/>
                <w:szCs w:val="24"/>
              </w:rPr>
            </w:pPr>
            <w:r w:rsidRPr="00A85EFE">
              <w:rPr>
                <w:rFonts w:ascii="宋体" w:eastAsia="宋体" w:hAnsi="宋体" w:cs="宋体"/>
                <w:b/>
                <w:bCs/>
                <w:kern w:val="0"/>
                <w:sz w:val="24"/>
                <w:szCs w:val="24"/>
              </w:rPr>
              <w:lastRenderedPageBreak/>
              <w:t> </w:t>
            </w:r>
          </w:p>
        </w:tc>
        <w:tc>
          <w:tcPr>
            <w:tcW w:w="0" w:type="auto"/>
            <w:vMerge/>
            <w:tcBorders>
              <w:top w:val="nil"/>
              <w:left w:val="nil"/>
              <w:bottom w:val="single" w:sz="8" w:space="0" w:color="auto"/>
              <w:right w:val="single" w:sz="8" w:space="0" w:color="auto"/>
            </w:tcBorders>
            <w:vAlign w:val="center"/>
            <w:hideMark/>
          </w:tcPr>
          <w:p w:rsidR="00A85EFE" w:rsidRPr="00A85EFE" w:rsidRDefault="00A85EFE" w:rsidP="00A85EFE">
            <w:pPr>
              <w:widowControl/>
              <w:jc w:val="left"/>
              <w:rPr>
                <w:rFonts w:ascii="宋体" w:eastAsia="宋体" w:hAnsi="宋体" w:cs="宋体"/>
                <w:kern w:val="0"/>
                <w:sz w:val="24"/>
                <w:szCs w:val="24"/>
              </w:rPr>
            </w:pPr>
          </w:p>
        </w:tc>
      </w:tr>
      <w:tr w:rsidR="00A85EFE" w:rsidRPr="00A85EFE" w:rsidTr="00A85EFE">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A85EFE" w:rsidRPr="00A85EFE" w:rsidRDefault="00A85EFE" w:rsidP="00A85EFE">
            <w:pPr>
              <w:widowControl/>
              <w:jc w:val="left"/>
              <w:rPr>
                <w:rFonts w:ascii="宋体" w:eastAsia="宋体" w:hAnsi="宋体" w:cs="宋体"/>
                <w:kern w:val="0"/>
                <w:sz w:val="24"/>
                <w:szCs w:val="24"/>
              </w:rPr>
            </w:pPr>
          </w:p>
        </w:tc>
        <w:tc>
          <w:tcPr>
            <w:tcW w:w="1224" w:type="dxa"/>
            <w:vMerge w:val="restart"/>
            <w:tcBorders>
              <w:top w:val="nil"/>
              <w:left w:val="nil"/>
              <w:bottom w:val="single" w:sz="8" w:space="0" w:color="auto"/>
              <w:right w:val="single" w:sz="8" w:space="0" w:color="auto"/>
            </w:tcBorders>
            <w:tcMar>
              <w:top w:w="57" w:type="dxa"/>
              <w:left w:w="108" w:type="dxa"/>
              <w:bottom w:w="57" w:type="dxa"/>
              <w:right w:w="108" w:type="dxa"/>
            </w:tcMar>
            <w:vAlign w:val="center"/>
            <w:hideMark/>
          </w:tcPr>
          <w:p w:rsidR="00A85EFE" w:rsidRPr="00A85EFE" w:rsidRDefault="00A85EFE" w:rsidP="00A85EFE">
            <w:pPr>
              <w:widowControl/>
              <w:jc w:val="center"/>
              <w:rPr>
                <w:rFonts w:ascii="宋体" w:eastAsia="宋体" w:hAnsi="宋体" w:cs="宋体"/>
                <w:kern w:val="0"/>
                <w:sz w:val="24"/>
                <w:szCs w:val="24"/>
              </w:rPr>
            </w:pPr>
            <w:r w:rsidRPr="00A85EFE">
              <w:rPr>
                <w:rFonts w:ascii="宋体" w:eastAsia="宋体" w:hAnsi="宋体" w:cs="宋体" w:hint="eastAsia"/>
                <w:kern w:val="0"/>
                <w:sz w:val="24"/>
                <w:szCs w:val="24"/>
              </w:rPr>
              <w:t>处置能力</w:t>
            </w:r>
          </w:p>
          <w:p w:rsidR="00A85EFE" w:rsidRPr="00A85EFE" w:rsidRDefault="00A85EFE" w:rsidP="00A85EFE">
            <w:pPr>
              <w:widowControl/>
              <w:jc w:val="center"/>
              <w:rPr>
                <w:rFonts w:ascii="宋体" w:eastAsia="宋体" w:hAnsi="宋体" w:cs="宋体"/>
                <w:kern w:val="0"/>
                <w:sz w:val="24"/>
                <w:szCs w:val="24"/>
              </w:rPr>
            </w:pPr>
            <w:r w:rsidRPr="00A85EFE">
              <w:rPr>
                <w:rFonts w:ascii="宋体" w:eastAsia="宋体" w:hAnsi="宋体" w:cs="宋体" w:hint="eastAsia"/>
                <w:kern w:val="0"/>
                <w:sz w:val="24"/>
                <w:szCs w:val="24"/>
              </w:rPr>
              <w:t>保障情况</w:t>
            </w:r>
          </w:p>
        </w:tc>
        <w:tc>
          <w:tcPr>
            <w:tcW w:w="680" w:type="dxa"/>
            <w:vMerge w:val="restart"/>
            <w:tcBorders>
              <w:top w:val="nil"/>
              <w:left w:val="nil"/>
              <w:bottom w:val="single" w:sz="8" w:space="0" w:color="auto"/>
              <w:right w:val="single" w:sz="8" w:space="0" w:color="auto"/>
            </w:tcBorders>
            <w:tcMar>
              <w:top w:w="57" w:type="dxa"/>
              <w:left w:w="108" w:type="dxa"/>
              <w:bottom w:w="57" w:type="dxa"/>
              <w:right w:w="108" w:type="dxa"/>
            </w:tcMar>
            <w:vAlign w:val="center"/>
            <w:hideMark/>
          </w:tcPr>
          <w:p w:rsidR="00A85EFE" w:rsidRPr="00A85EFE" w:rsidRDefault="00A85EFE" w:rsidP="00A85EFE">
            <w:pPr>
              <w:widowControl/>
              <w:jc w:val="center"/>
              <w:rPr>
                <w:rFonts w:ascii="宋体" w:eastAsia="宋体" w:hAnsi="宋体" w:cs="宋体"/>
                <w:kern w:val="0"/>
                <w:sz w:val="24"/>
                <w:szCs w:val="24"/>
              </w:rPr>
            </w:pPr>
            <w:r w:rsidRPr="00A85EFE">
              <w:rPr>
                <w:rFonts w:ascii="宋体" w:eastAsia="宋体" w:hAnsi="宋体" w:cs="宋体"/>
                <w:kern w:val="0"/>
                <w:sz w:val="24"/>
                <w:szCs w:val="24"/>
              </w:rPr>
              <w:t>5</w:t>
            </w:r>
          </w:p>
        </w:tc>
        <w:tc>
          <w:tcPr>
            <w:tcW w:w="2984"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A85EFE" w:rsidRPr="00A85EFE" w:rsidRDefault="00A85EFE" w:rsidP="00A85EFE">
            <w:pPr>
              <w:widowControl/>
              <w:jc w:val="left"/>
              <w:rPr>
                <w:rFonts w:ascii="宋体" w:eastAsia="宋体" w:hAnsi="宋体" w:cs="宋体"/>
                <w:kern w:val="0"/>
                <w:sz w:val="24"/>
                <w:szCs w:val="24"/>
              </w:rPr>
            </w:pPr>
            <w:r w:rsidRPr="00A85EFE">
              <w:rPr>
                <w:rFonts w:ascii="宋体" w:eastAsia="宋体" w:hAnsi="宋体" w:cs="宋体" w:hint="eastAsia"/>
                <w:kern w:val="0"/>
                <w:sz w:val="24"/>
                <w:szCs w:val="24"/>
              </w:rPr>
              <w:t>保障危险废物环境无害化处置。</w:t>
            </w:r>
          </w:p>
        </w:tc>
        <w:tc>
          <w:tcPr>
            <w:tcW w:w="4544"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A85EFE" w:rsidRPr="00A85EFE" w:rsidRDefault="00A85EFE" w:rsidP="00A85EFE">
            <w:pPr>
              <w:widowControl/>
              <w:jc w:val="left"/>
              <w:rPr>
                <w:rFonts w:ascii="宋体" w:eastAsia="宋体" w:hAnsi="宋体" w:cs="宋体"/>
                <w:kern w:val="0"/>
                <w:sz w:val="24"/>
                <w:szCs w:val="24"/>
              </w:rPr>
            </w:pPr>
            <w:r w:rsidRPr="00A85EFE">
              <w:rPr>
                <w:rFonts w:ascii="宋体" w:eastAsia="宋体" w:hAnsi="宋体" w:cs="宋体" w:hint="eastAsia"/>
                <w:kern w:val="0"/>
                <w:sz w:val="24"/>
                <w:szCs w:val="24"/>
              </w:rPr>
              <w:t>合理评估市（地）</w:t>
            </w:r>
            <w:proofErr w:type="gramStart"/>
            <w:r w:rsidRPr="00A85EFE">
              <w:rPr>
                <w:rFonts w:ascii="宋体" w:eastAsia="宋体" w:hAnsi="宋体" w:cs="宋体" w:hint="eastAsia"/>
                <w:kern w:val="0"/>
                <w:sz w:val="24"/>
                <w:szCs w:val="24"/>
              </w:rPr>
              <w:t>内危险</w:t>
            </w:r>
            <w:proofErr w:type="gramEnd"/>
            <w:r w:rsidRPr="00A85EFE">
              <w:rPr>
                <w:rFonts w:ascii="宋体" w:eastAsia="宋体" w:hAnsi="宋体" w:cs="宋体" w:hint="eastAsia"/>
                <w:kern w:val="0"/>
                <w:sz w:val="24"/>
                <w:szCs w:val="24"/>
              </w:rPr>
              <w:t>废物处置需求，制定危险废物处置规划，按照规划要求及进度安排推进落实危险废物处置设施建设，淘汰老旧设备设施，促进长期贮存的危险废物得到环境无害化处置。有危险废物处置专项规划，或将上述内容纳入生态环保规划得</w:t>
            </w:r>
            <w:r w:rsidRPr="00A85EFE">
              <w:rPr>
                <w:rFonts w:ascii="宋体" w:eastAsia="宋体" w:hAnsi="宋体" w:cs="宋体"/>
                <w:kern w:val="0"/>
                <w:sz w:val="24"/>
                <w:szCs w:val="24"/>
              </w:rPr>
              <w:t>5</w:t>
            </w:r>
            <w:r w:rsidRPr="00A85EFE">
              <w:rPr>
                <w:rFonts w:ascii="宋体" w:eastAsia="宋体" w:hAnsi="宋体" w:cs="宋体" w:hint="eastAsia"/>
                <w:kern w:val="0"/>
                <w:sz w:val="24"/>
                <w:szCs w:val="24"/>
              </w:rPr>
              <w:t>分，否则不得分。</w:t>
            </w:r>
          </w:p>
        </w:tc>
        <w:tc>
          <w:tcPr>
            <w:tcW w:w="1444"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A85EFE" w:rsidRPr="00A85EFE" w:rsidRDefault="00A85EFE" w:rsidP="00A85EFE">
            <w:pPr>
              <w:widowControl/>
              <w:jc w:val="left"/>
              <w:rPr>
                <w:rFonts w:ascii="宋体" w:eastAsia="宋体" w:hAnsi="宋体" w:cs="宋体"/>
                <w:kern w:val="0"/>
                <w:sz w:val="24"/>
                <w:szCs w:val="24"/>
              </w:rPr>
            </w:pPr>
            <w:r w:rsidRPr="00A85EFE">
              <w:rPr>
                <w:rFonts w:ascii="宋体" w:eastAsia="宋体" w:hAnsi="宋体" w:cs="宋体"/>
                <w:kern w:val="0"/>
                <w:sz w:val="24"/>
                <w:szCs w:val="24"/>
              </w:rPr>
              <w:t> </w:t>
            </w:r>
          </w:p>
        </w:tc>
        <w:tc>
          <w:tcPr>
            <w:tcW w:w="1873"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A85EFE" w:rsidRPr="00A85EFE" w:rsidRDefault="00A85EFE" w:rsidP="00A85EFE">
            <w:pPr>
              <w:widowControl/>
              <w:jc w:val="left"/>
              <w:rPr>
                <w:rFonts w:ascii="宋体" w:eastAsia="宋体" w:hAnsi="宋体" w:cs="宋体"/>
                <w:kern w:val="0"/>
                <w:sz w:val="24"/>
                <w:szCs w:val="24"/>
              </w:rPr>
            </w:pPr>
            <w:r w:rsidRPr="00A85EFE">
              <w:rPr>
                <w:rFonts w:ascii="宋体" w:eastAsia="宋体" w:hAnsi="宋体" w:cs="宋体" w:hint="eastAsia"/>
                <w:kern w:val="0"/>
                <w:sz w:val="24"/>
                <w:szCs w:val="24"/>
              </w:rPr>
              <w:t>查阅相关资料和现场核查</w:t>
            </w:r>
          </w:p>
        </w:tc>
      </w:tr>
      <w:tr w:rsidR="00A85EFE" w:rsidRPr="00A85EFE" w:rsidTr="00A85EFE">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A85EFE" w:rsidRPr="00A85EFE" w:rsidRDefault="00A85EFE" w:rsidP="00A85EF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A85EFE" w:rsidRPr="00A85EFE" w:rsidRDefault="00A85EFE" w:rsidP="00A85EF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A85EFE" w:rsidRPr="00A85EFE" w:rsidRDefault="00A85EFE" w:rsidP="00A85EFE">
            <w:pPr>
              <w:widowControl/>
              <w:jc w:val="left"/>
              <w:rPr>
                <w:rFonts w:ascii="宋体" w:eastAsia="宋体" w:hAnsi="宋体" w:cs="宋体"/>
                <w:kern w:val="0"/>
                <w:sz w:val="24"/>
                <w:szCs w:val="24"/>
              </w:rPr>
            </w:pPr>
          </w:p>
        </w:tc>
        <w:tc>
          <w:tcPr>
            <w:tcW w:w="2984"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A85EFE" w:rsidRPr="00A85EFE" w:rsidRDefault="00A85EFE" w:rsidP="00A85EFE">
            <w:pPr>
              <w:widowControl/>
              <w:jc w:val="left"/>
              <w:rPr>
                <w:rFonts w:ascii="宋体" w:eastAsia="宋体" w:hAnsi="宋体" w:cs="宋体"/>
                <w:kern w:val="0"/>
                <w:sz w:val="24"/>
                <w:szCs w:val="24"/>
              </w:rPr>
            </w:pPr>
            <w:r w:rsidRPr="00A85EFE">
              <w:rPr>
                <w:rFonts w:ascii="宋体" w:eastAsia="宋体" w:hAnsi="宋体" w:cs="宋体" w:hint="eastAsia"/>
                <w:kern w:val="0"/>
                <w:sz w:val="24"/>
                <w:szCs w:val="24"/>
              </w:rPr>
              <w:t>规范发放危险废物经营许可证。</w:t>
            </w:r>
          </w:p>
        </w:tc>
        <w:tc>
          <w:tcPr>
            <w:tcW w:w="4544"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A85EFE" w:rsidRPr="00A85EFE" w:rsidRDefault="00A85EFE" w:rsidP="00A85EFE">
            <w:pPr>
              <w:widowControl/>
              <w:jc w:val="left"/>
              <w:rPr>
                <w:rFonts w:ascii="宋体" w:eastAsia="宋体" w:hAnsi="宋体" w:cs="宋体"/>
                <w:kern w:val="0"/>
                <w:sz w:val="24"/>
                <w:szCs w:val="24"/>
              </w:rPr>
            </w:pPr>
            <w:r w:rsidRPr="00A85EFE">
              <w:rPr>
                <w:rFonts w:ascii="宋体" w:eastAsia="宋体" w:hAnsi="宋体" w:cs="宋体" w:hint="eastAsia"/>
                <w:kern w:val="0"/>
                <w:sz w:val="24"/>
                <w:szCs w:val="24"/>
              </w:rPr>
              <w:t>严格按照《危险废物经营许可证管理办法》《危险废物经营单位审查和许可指南》等文件核发危险废物经营许可证。此项无分值，但发现一份不按照规定核发的扣</w:t>
            </w:r>
            <w:r w:rsidRPr="00A85EFE">
              <w:rPr>
                <w:rFonts w:ascii="宋体" w:eastAsia="宋体" w:hAnsi="宋体" w:cs="宋体"/>
                <w:kern w:val="0"/>
                <w:sz w:val="24"/>
                <w:szCs w:val="24"/>
              </w:rPr>
              <w:t>1</w:t>
            </w:r>
            <w:r w:rsidRPr="00A85EFE">
              <w:rPr>
                <w:rFonts w:ascii="宋体" w:eastAsia="宋体" w:hAnsi="宋体" w:cs="宋体" w:hint="eastAsia"/>
                <w:kern w:val="0"/>
                <w:sz w:val="24"/>
                <w:szCs w:val="24"/>
              </w:rPr>
              <w:t>分，最多扣</w:t>
            </w:r>
            <w:r w:rsidRPr="00A85EFE">
              <w:rPr>
                <w:rFonts w:ascii="宋体" w:eastAsia="宋体" w:hAnsi="宋体" w:cs="宋体"/>
                <w:kern w:val="0"/>
                <w:sz w:val="24"/>
                <w:szCs w:val="24"/>
              </w:rPr>
              <w:t>5</w:t>
            </w:r>
            <w:r w:rsidRPr="00A85EFE">
              <w:rPr>
                <w:rFonts w:ascii="宋体" w:eastAsia="宋体" w:hAnsi="宋体" w:cs="宋体" w:hint="eastAsia"/>
                <w:kern w:val="0"/>
                <w:sz w:val="24"/>
                <w:szCs w:val="24"/>
              </w:rPr>
              <w:t>分。</w:t>
            </w:r>
          </w:p>
        </w:tc>
        <w:tc>
          <w:tcPr>
            <w:tcW w:w="1444"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A85EFE" w:rsidRPr="00A85EFE" w:rsidRDefault="00A85EFE" w:rsidP="00A85EFE">
            <w:pPr>
              <w:widowControl/>
              <w:jc w:val="left"/>
              <w:rPr>
                <w:rFonts w:ascii="宋体" w:eastAsia="宋体" w:hAnsi="宋体" w:cs="宋体"/>
                <w:kern w:val="0"/>
                <w:sz w:val="24"/>
                <w:szCs w:val="24"/>
              </w:rPr>
            </w:pPr>
            <w:r w:rsidRPr="00A85EFE">
              <w:rPr>
                <w:rFonts w:ascii="宋体" w:eastAsia="宋体" w:hAnsi="宋体" w:cs="宋体"/>
                <w:kern w:val="0"/>
                <w:sz w:val="24"/>
                <w:szCs w:val="24"/>
              </w:rPr>
              <w:t> </w:t>
            </w:r>
          </w:p>
        </w:tc>
        <w:tc>
          <w:tcPr>
            <w:tcW w:w="1873"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A85EFE" w:rsidRPr="00A85EFE" w:rsidRDefault="00A85EFE" w:rsidP="00A85EFE">
            <w:pPr>
              <w:widowControl/>
              <w:jc w:val="left"/>
              <w:rPr>
                <w:rFonts w:ascii="宋体" w:eastAsia="宋体" w:hAnsi="宋体" w:cs="宋体"/>
                <w:kern w:val="0"/>
                <w:sz w:val="24"/>
                <w:szCs w:val="24"/>
              </w:rPr>
            </w:pPr>
            <w:r w:rsidRPr="00A85EFE">
              <w:rPr>
                <w:rFonts w:ascii="宋体" w:eastAsia="宋体" w:hAnsi="宋体" w:cs="宋体" w:hint="eastAsia"/>
                <w:kern w:val="0"/>
                <w:sz w:val="24"/>
                <w:szCs w:val="24"/>
              </w:rPr>
              <w:t>查阅相关资料和现场核查</w:t>
            </w:r>
          </w:p>
        </w:tc>
      </w:tr>
      <w:tr w:rsidR="00A85EFE" w:rsidRPr="00A85EFE" w:rsidTr="00A85EFE">
        <w:trPr>
          <w:trHeight w:val="454"/>
          <w:jc w:val="center"/>
        </w:trPr>
        <w:tc>
          <w:tcPr>
            <w:tcW w:w="1102" w:type="dxa"/>
            <w:vMerge w:val="restart"/>
            <w:tcBorders>
              <w:top w:val="nil"/>
              <w:left w:val="single" w:sz="8" w:space="0" w:color="auto"/>
              <w:bottom w:val="single" w:sz="8" w:space="0" w:color="auto"/>
              <w:right w:val="single" w:sz="8" w:space="0" w:color="auto"/>
            </w:tcBorders>
            <w:tcMar>
              <w:top w:w="57" w:type="dxa"/>
              <w:left w:w="108" w:type="dxa"/>
              <w:bottom w:w="57" w:type="dxa"/>
              <w:right w:w="108" w:type="dxa"/>
            </w:tcMar>
            <w:vAlign w:val="center"/>
            <w:hideMark/>
          </w:tcPr>
          <w:p w:rsidR="00A85EFE" w:rsidRPr="00A85EFE" w:rsidRDefault="00A85EFE" w:rsidP="00A85EFE">
            <w:pPr>
              <w:widowControl/>
              <w:jc w:val="center"/>
              <w:rPr>
                <w:rFonts w:ascii="宋体" w:eastAsia="宋体" w:hAnsi="宋体" w:cs="宋体"/>
                <w:kern w:val="0"/>
                <w:sz w:val="24"/>
                <w:szCs w:val="24"/>
              </w:rPr>
            </w:pPr>
            <w:r w:rsidRPr="00A85EFE">
              <w:rPr>
                <w:rFonts w:ascii="宋体" w:eastAsia="宋体" w:hAnsi="宋体" w:cs="宋体" w:hint="eastAsia"/>
                <w:kern w:val="0"/>
                <w:sz w:val="24"/>
                <w:szCs w:val="24"/>
              </w:rPr>
              <w:t>部门</w:t>
            </w:r>
          </w:p>
          <w:p w:rsidR="00A85EFE" w:rsidRPr="00A85EFE" w:rsidRDefault="00A85EFE" w:rsidP="00A85EFE">
            <w:pPr>
              <w:widowControl/>
              <w:jc w:val="center"/>
              <w:rPr>
                <w:rFonts w:ascii="宋体" w:eastAsia="宋体" w:hAnsi="宋体" w:cs="宋体"/>
                <w:kern w:val="0"/>
                <w:sz w:val="24"/>
                <w:szCs w:val="24"/>
              </w:rPr>
            </w:pPr>
            <w:r w:rsidRPr="00A85EFE">
              <w:rPr>
                <w:rFonts w:ascii="宋体" w:eastAsia="宋体" w:hAnsi="宋体" w:cs="宋体" w:hint="eastAsia"/>
                <w:kern w:val="0"/>
                <w:sz w:val="24"/>
                <w:szCs w:val="24"/>
              </w:rPr>
              <w:t>监管工作</w:t>
            </w:r>
          </w:p>
        </w:tc>
        <w:tc>
          <w:tcPr>
            <w:tcW w:w="1224"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A85EFE" w:rsidRPr="00A85EFE" w:rsidRDefault="00A85EFE" w:rsidP="00A85EFE">
            <w:pPr>
              <w:widowControl/>
              <w:jc w:val="center"/>
              <w:rPr>
                <w:rFonts w:ascii="宋体" w:eastAsia="宋体" w:hAnsi="宋体" w:cs="宋体"/>
                <w:kern w:val="0"/>
                <w:sz w:val="24"/>
                <w:szCs w:val="24"/>
              </w:rPr>
            </w:pPr>
            <w:r w:rsidRPr="00A85EFE">
              <w:rPr>
                <w:rFonts w:ascii="宋体" w:eastAsia="宋体" w:hAnsi="宋体" w:cs="宋体" w:hint="eastAsia"/>
                <w:kern w:val="0"/>
                <w:sz w:val="24"/>
                <w:szCs w:val="24"/>
              </w:rPr>
              <w:t>工作总结</w:t>
            </w:r>
          </w:p>
          <w:p w:rsidR="00A85EFE" w:rsidRPr="00A85EFE" w:rsidRDefault="00A85EFE" w:rsidP="00A85EFE">
            <w:pPr>
              <w:widowControl/>
              <w:jc w:val="center"/>
              <w:rPr>
                <w:rFonts w:ascii="宋体" w:eastAsia="宋体" w:hAnsi="宋体" w:cs="宋体"/>
                <w:kern w:val="0"/>
                <w:sz w:val="24"/>
                <w:szCs w:val="24"/>
              </w:rPr>
            </w:pPr>
            <w:r w:rsidRPr="00A85EFE">
              <w:rPr>
                <w:rFonts w:ascii="宋体" w:eastAsia="宋体" w:hAnsi="宋体" w:cs="宋体" w:hint="eastAsia"/>
                <w:kern w:val="0"/>
                <w:sz w:val="24"/>
                <w:szCs w:val="24"/>
              </w:rPr>
              <w:t>报送情况</w:t>
            </w:r>
          </w:p>
        </w:tc>
        <w:tc>
          <w:tcPr>
            <w:tcW w:w="680"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A85EFE" w:rsidRPr="00A85EFE" w:rsidRDefault="00A85EFE" w:rsidP="00A85EFE">
            <w:pPr>
              <w:widowControl/>
              <w:jc w:val="center"/>
              <w:rPr>
                <w:rFonts w:ascii="宋体" w:eastAsia="宋体" w:hAnsi="宋体" w:cs="宋体"/>
                <w:kern w:val="0"/>
                <w:sz w:val="24"/>
                <w:szCs w:val="24"/>
              </w:rPr>
            </w:pPr>
            <w:r w:rsidRPr="00A85EFE">
              <w:rPr>
                <w:rFonts w:ascii="宋体" w:eastAsia="宋体" w:hAnsi="宋体" w:cs="宋体"/>
                <w:kern w:val="0"/>
                <w:sz w:val="24"/>
                <w:szCs w:val="24"/>
              </w:rPr>
              <w:t>2</w:t>
            </w:r>
          </w:p>
        </w:tc>
        <w:tc>
          <w:tcPr>
            <w:tcW w:w="2984"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A85EFE" w:rsidRPr="00A85EFE" w:rsidRDefault="00A85EFE" w:rsidP="00A85EFE">
            <w:pPr>
              <w:widowControl/>
              <w:jc w:val="left"/>
              <w:rPr>
                <w:rFonts w:ascii="宋体" w:eastAsia="宋体" w:hAnsi="宋体" w:cs="宋体"/>
                <w:kern w:val="0"/>
                <w:sz w:val="24"/>
                <w:szCs w:val="24"/>
              </w:rPr>
            </w:pPr>
            <w:r w:rsidRPr="00A85EFE">
              <w:rPr>
                <w:rFonts w:ascii="宋体" w:eastAsia="宋体" w:hAnsi="宋体" w:cs="宋体" w:hint="eastAsia"/>
                <w:kern w:val="0"/>
                <w:sz w:val="24"/>
                <w:szCs w:val="24"/>
              </w:rPr>
              <w:t>落实信息报告制度。</w:t>
            </w:r>
          </w:p>
        </w:tc>
        <w:tc>
          <w:tcPr>
            <w:tcW w:w="4544"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A85EFE" w:rsidRPr="00A85EFE" w:rsidRDefault="00A85EFE" w:rsidP="00A85EFE">
            <w:pPr>
              <w:widowControl/>
              <w:jc w:val="left"/>
              <w:rPr>
                <w:rFonts w:ascii="宋体" w:eastAsia="宋体" w:hAnsi="宋体" w:cs="宋体"/>
                <w:kern w:val="0"/>
                <w:sz w:val="24"/>
                <w:szCs w:val="24"/>
              </w:rPr>
            </w:pPr>
            <w:r w:rsidRPr="00A85EFE">
              <w:rPr>
                <w:rFonts w:ascii="宋体" w:eastAsia="宋体" w:hAnsi="宋体" w:cs="宋体"/>
                <w:kern w:val="0"/>
                <w:sz w:val="24"/>
                <w:szCs w:val="24"/>
              </w:rPr>
              <w:t>6</w:t>
            </w:r>
            <w:r w:rsidRPr="00A85EFE">
              <w:rPr>
                <w:rFonts w:ascii="宋体" w:eastAsia="宋体" w:hAnsi="宋体" w:cs="宋体" w:hint="eastAsia"/>
                <w:kern w:val="0"/>
                <w:sz w:val="24"/>
                <w:szCs w:val="24"/>
              </w:rPr>
              <w:t>月</w:t>
            </w:r>
            <w:r w:rsidRPr="00A85EFE">
              <w:rPr>
                <w:rFonts w:ascii="宋体" w:eastAsia="宋体" w:hAnsi="宋体" w:cs="宋体"/>
                <w:kern w:val="0"/>
                <w:sz w:val="24"/>
                <w:szCs w:val="24"/>
              </w:rPr>
              <w:t>30</w:t>
            </w:r>
            <w:r w:rsidRPr="00A85EFE">
              <w:rPr>
                <w:rFonts w:ascii="宋体" w:eastAsia="宋体" w:hAnsi="宋体" w:cs="宋体" w:hint="eastAsia"/>
                <w:kern w:val="0"/>
                <w:sz w:val="24"/>
                <w:szCs w:val="24"/>
              </w:rPr>
              <w:t>日前报送本年度规范化管理考核情况总结和下年度考核工作方案得</w:t>
            </w:r>
            <w:r w:rsidRPr="00A85EFE">
              <w:rPr>
                <w:rFonts w:ascii="宋体" w:eastAsia="宋体" w:hAnsi="宋体" w:cs="宋体"/>
                <w:kern w:val="0"/>
                <w:sz w:val="24"/>
                <w:szCs w:val="24"/>
              </w:rPr>
              <w:t>2</w:t>
            </w:r>
            <w:r w:rsidRPr="00A85EFE">
              <w:rPr>
                <w:rFonts w:ascii="宋体" w:eastAsia="宋体" w:hAnsi="宋体" w:cs="宋体" w:hint="eastAsia"/>
                <w:kern w:val="0"/>
                <w:sz w:val="24"/>
                <w:szCs w:val="24"/>
              </w:rPr>
              <w:t>分（次年</w:t>
            </w:r>
            <w:r w:rsidRPr="00A85EFE">
              <w:rPr>
                <w:rFonts w:ascii="宋体" w:eastAsia="宋体" w:hAnsi="宋体" w:cs="宋体"/>
                <w:kern w:val="0"/>
                <w:sz w:val="24"/>
                <w:szCs w:val="24"/>
              </w:rPr>
              <w:t>1</w:t>
            </w:r>
            <w:r w:rsidRPr="00A85EFE">
              <w:rPr>
                <w:rFonts w:ascii="宋体" w:eastAsia="宋体" w:hAnsi="宋体" w:cs="宋体" w:hint="eastAsia"/>
                <w:kern w:val="0"/>
                <w:sz w:val="24"/>
                <w:szCs w:val="24"/>
              </w:rPr>
              <w:t>月</w:t>
            </w:r>
            <w:r w:rsidRPr="00A85EFE">
              <w:rPr>
                <w:rFonts w:ascii="宋体" w:eastAsia="宋体" w:hAnsi="宋体" w:cs="宋体"/>
                <w:kern w:val="0"/>
                <w:sz w:val="24"/>
                <w:szCs w:val="24"/>
              </w:rPr>
              <w:t>31</w:t>
            </w:r>
            <w:r w:rsidRPr="00A85EFE">
              <w:rPr>
                <w:rFonts w:ascii="宋体" w:eastAsia="宋体" w:hAnsi="宋体" w:cs="宋体" w:hint="eastAsia"/>
                <w:kern w:val="0"/>
                <w:sz w:val="24"/>
                <w:szCs w:val="24"/>
              </w:rPr>
              <w:t>日前报送得</w:t>
            </w:r>
            <w:r w:rsidRPr="00A85EFE">
              <w:rPr>
                <w:rFonts w:ascii="宋体" w:eastAsia="宋体" w:hAnsi="宋体" w:cs="宋体"/>
                <w:kern w:val="0"/>
                <w:sz w:val="24"/>
                <w:szCs w:val="24"/>
              </w:rPr>
              <w:t>1</w:t>
            </w:r>
            <w:r w:rsidRPr="00A85EFE">
              <w:rPr>
                <w:rFonts w:ascii="宋体" w:eastAsia="宋体" w:hAnsi="宋体" w:cs="宋体" w:hint="eastAsia"/>
                <w:kern w:val="0"/>
                <w:sz w:val="24"/>
                <w:szCs w:val="24"/>
              </w:rPr>
              <w:t>分），否则不得分。</w:t>
            </w:r>
          </w:p>
        </w:tc>
        <w:tc>
          <w:tcPr>
            <w:tcW w:w="1444"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A85EFE" w:rsidRPr="00A85EFE" w:rsidRDefault="00A85EFE" w:rsidP="00A85EFE">
            <w:pPr>
              <w:widowControl/>
              <w:jc w:val="left"/>
              <w:rPr>
                <w:rFonts w:ascii="宋体" w:eastAsia="宋体" w:hAnsi="宋体" w:cs="宋体"/>
                <w:kern w:val="0"/>
                <w:sz w:val="24"/>
                <w:szCs w:val="24"/>
              </w:rPr>
            </w:pPr>
            <w:r w:rsidRPr="00A85EFE">
              <w:rPr>
                <w:rFonts w:ascii="宋体" w:eastAsia="宋体" w:hAnsi="宋体" w:cs="宋体"/>
                <w:kern w:val="0"/>
                <w:sz w:val="24"/>
                <w:szCs w:val="24"/>
              </w:rPr>
              <w:t> </w:t>
            </w:r>
          </w:p>
        </w:tc>
        <w:tc>
          <w:tcPr>
            <w:tcW w:w="1873"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A85EFE" w:rsidRPr="00A85EFE" w:rsidRDefault="00A85EFE" w:rsidP="00A85EFE">
            <w:pPr>
              <w:widowControl/>
              <w:jc w:val="left"/>
              <w:rPr>
                <w:rFonts w:ascii="宋体" w:eastAsia="宋体" w:hAnsi="宋体" w:cs="宋体"/>
                <w:kern w:val="0"/>
                <w:sz w:val="24"/>
                <w:szCs w:val="24"/>
              </w:rPr>
            </w:pPr>
            <w:r w:rsidRPr="00A85EFE">
              <w:rPr>
                <w:rFonts w:ascii="宋体" w:eastAsia="宋体" w:hAnsi="宋体" w:cs="宋体" w:hint="eastAsia"/>
                <w:kern w:val="0"/>
                <w:sz w:val="24"/>
                <w:szCs w:val="24"/>
              </w:rPr>
              <w:t>查阅相关资料</w:t>
            </w:r>
          </w:p>
        </w:tc>
      </w:tr>
      <w:tr w:rsidR="00A85EFE" w:rsidRPr="00A85EFE" w:rsidTr="00A85EFE">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A85EFE" w:rsidRPr="00A85EFE" w:rsidRDefault="00A85EFE" w:rsidP="00A85EFE">
            <w:pPr>
              <w:widowControl/>
              <w:jc w:val="left"/>
              <w:rPr>
                <w:rFonts w:ascii="宋体" w:eastAsia="宋体" w:hAnsi="宋体" w:cs="宋体"/>
                <w:kern w:val="0"/>
                <w:sz w:val="24"/>
                <w:szCs w:val="24"/>
              </w:rPr>
            </w:pPr>
          </w:p>
        </w:tc>
        <w:tc>
          <w:tcPr>
            <w:tcW w:w="1224"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A85EFE" w:rsidRPr="00A85EFE" w:rsidRDefault="00A85EFE" w:rsidP="00A85EFE">
            <w:pPr>
              <w:widowControl/>
              <w:jc w:val="center"/>
              <w:rPr>
                <w:rFonts w:ascii="宋体" w:eastAsia="宋体" w:hAnsi="宋体" w:cs="宋体"/>
                <w:kern w:val="0"/>
                <w:sz w:val="24"/>
                <w:szCs w:val="24"/>
              </w:rPr>
            </w:pPr>
            <w:r w:rsidRPr="00A85EFE">
              <w:rPr>
                <w:rFonts w:ascii="宋体" w:eastAsia="宋体" w:hAnsi="宋体" w:cs="宋体" w:hint="eastAsia"/>
                <w:kern w:val="0"/>
                <w:sz w:val="24"/>
                <w:szCs w:val="24"/>
              </w:rPr>
              <w:t>违法企业</w:t>
            </w:r>
          </w:p>
          <w:p w:rsidR="00A85EFE" w:rsidRPr="00A85EFE" w:rsidRDefault="00A85EFE" w:rsidP="00A85EFE">
            <w:pPr>
              <w:widowControl/>
              <w:jc w:val="center"/>
              <w:rPr>
                <w:rFonts w:ascii="宋体" w:eastAsia="宋体" w:hAnsi="宋体" w:cs="宋体"/>
                <w:kern w:val="0"/>
                <w:sz w:val="24"/>
                <w:szCs w:val="24"/>
              </w:rPr>
            </w:pPr>
            <w:r w:rsidRPr="00A85EFE">
              <w:rPr>
                <w:rFonts w:ascii="宋体" w:eastAsia="宋体" w:hAnsi="宋体" w:cs="宋体" w:hint="eastAsia"/>
                <w:kern w:val="0"/>
                <w:sz w:val="24"/>
                <w:szCs w:val="24"/>
              </w:rPr>
              <w:t>惩罚情况</w:t>
            </w:r>
          </w:p>
        </w:tc>
        <w:tc>
          <w:tcPr>
            <w:tcW w:w="680"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A85EFE" w:rsidRPr="00A85EFE" w:rsidRDefault="00A85EFE" w:rsidP="00A85EFE">
            <w:pPr>
              <w:widowControl/>
              <w:jc w:val="center"/>
              <w:rPr>
                <w:rFonts w:ascii="宋体" w:eastAsia="宋体" w:hAnsi="宋体" w:cs="宋体"/>
                <w:kern w:val="0"/>
                <w:sz w:val="24"/>
                <w:szCs w:val="24"/>
              </w:rPr>
            </w:pPr>
            <w:r w:rsidRPr="00A85EFE">
              <w:rPr>
                <w:rFonts w:ascii="宋体" w:eastAsia="宋体" w:hAnsi="宋体" w:cs="宋体"/>
                <w:kern w:val="0"/>
                <w:sz w:val="24"/>
                <w:szCs w:val="24"/>
              </w:rPr>
              <w:t>2</w:t>
            </w:r>
          </w:p>
        </w:tc>
        <w:tc>
          <w:tcPr>
            <w:tcW w:w="2984"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A85EFE" w:rsidRPr="00A85EFE" w:rsidRDefault="00A85EFE" w:rsidP="00A85EFE">
            <w:pPr>
              <w:widowControl/>
              <w:jc w:val="left"/>
              <w:rPr>
                <w:rFonts w:ascii="宋体" w:eastAsia="宋体" w:hAnsi="宋体" w:cs="宋体"/>
                <w:kern w:val="0"/>
                <w:sz w:val="24"/>
                <w:szCs w:val="24"/>
              </w:rPr>
            </w:pPr>
            <w:r w:rsidRPr="00A85EFE">
              <w:rPr>
                <w:rFonts w:ascii="宋体" w:eastAsia="宋体" w:hAnsi="宋体" w:cs="宋体" w:hint="eastAsia"/>
                <w:kern w:val="0"/>
                <w:sz w:val="24"/>
                <w:szCs w:val="24"/>
              </w:rPr>
              <w:t>惩治违法企业。</w:t>
            </w:r>
          </w:p>
        </w:tc>
        <w:tc>
          <w:tcPr>
            <w:tcW w:w="4544"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A85EFE" w:rsidRPr="00A85EFE" w:rsidRDefault="00A85EFE" w:rsidP="00A85EFE">
            <w:pPr>
              <w:widowControl/>
              <w:jc w:val="left"/>
              <w:rPr>
                <w:rFonts w:ascii="宋体" w:eastAsia="宋体" w:hAnsi="宋体" w:cs="宋体"/>
                <w:kern w:val="0"/>
                <w:sz w:val="24"/>
                <w:szCs w:val="24"/>
              </w:rPr>
            </w:pPr>
            <w:r w:rsidRPr="00A85EFE">
              <w:rPr>
                <w:rFonts w:ascii="宋体" w:eastAsia="宋体" w:hAnsi="宋体" w:cs="宋体" w:hint="eastAsia"/>
                <w:kern w:val="0"/>
                <w:sz w:val="24"/>
                <w:szCs w:val="24"/>
              </w:rPr>
              <w:t>将考核中发现的问题与环境执法工作相衔接得</w:t>
            </w:r>
            <w:r w:rsidRPr="00A85EFE">
              <w:rPr>
                <w:rFonts w:ascii="宋体" w:eastAsia="宋体" w:hAnsi="宋体" w:cs="宋体"/>
                <w:kern w:val="0"/>
                <w:sz w:val="24"/>
                <w:szCs w:val="24"/>
              </w:rPr>
              <w:t>1</w:t>
            </w:r>
            <w:r w:rsidRPr="00A85EFE">
              <w:rPr>
                <w:rFonts w:ascii="宋体" w:eastAsia="宋体" w:hAnsi="宋体" w:cs="宋体" w:hint="eastAsia"/>
                <w:kern w:val="0"/>
                <w:sz w:val="24"/>
                <w:szCs w:val="24"/>
              </w:rPr>
              <w:t>分。对连续两次考核不达标的企业开展联合惩戒得</w:t>
            </w:r>
            <w:r w:rsidRPr="00A85EFE">
              <w:rPr>
                <w:rFonts w:ascii="宋体" w:eastAsia="宋体" w:hAnsi="宋体" w:cs="宋体"/>
                <w:kern w:val="0"/>
                <w:sz w:val="24"/>
                <w:szCs w:val="24"/>
              </w:rPr>
              <w:t>1</w:t>
            </w:r>
            <w:r w:rsidRPr="00A85EFE">
              <w:rPr>
                <w:rFonts w:ascii="宋体" w:eastAsia="宋体" w:hAnsi="宋体" w:cs="宋体" w:hint="eastAsia"/>
                <w:kern w:val="0"/>
                <w:sz w:val="24"/>
                <w:szCs w:val="24"/>
              </w:rPr>
              <w:t>分。（若</w:t>
            </w:r>
            <w:proofErr w:type="gramStart"/>
            <w:r w:rsidRPr="00A85EFE">
              <w:rPr>
                <w:rFonts w:ascii="宋体" w:eastAsia="宋体" w:hAnsi="宋体" w:cs="宋体" w:hint="eastAsia"/>
                <w:kern w:val="0"/>
                <w:sz w:val="24"/>
                <w:szCs w:val="24"/>
              </w:rPr>
              <w:t>无多次</w:t>
            </w:r>
            <w:proofErr w:type="gramEnd"/>
            <w:r w:rsidRPr="00A85EFE">
              <w:rPr>
                <w:rFonts w:ascii="宋体" w:eastAsia="宋体" w:hAnsi="宋体" w:cs="宋体" w:hint="eastAsia"/>
                <w:kern w:val="0"/>
                <w:sz w:val="24"/>
                <w:szCs w:val="24"/>
              </w:rPr>
              <w:t>考核不达标的企业，此项得</w:t>
            </w:r>
            <w:r w:rsidRPr="00A85EFE">
              <w:rPr>
                <w:rFonts w:ascii="宋体" w:eastAsia="宋体" w:hAnsi="宋体" w:cs="宋体"/>
                <w:kern w:val="0"/>
                <w:sz w:val="24"/>
                <w:szCs w:val="24"/>
              </w:rPr>
              <w:t>1</w:t>
            </w:r>
            <w:r w:rsidRPr="00A85EFE">
              <w:rPr>
                <w:rFonts w:ascii="宋体" w:eastAsia="宋体" w:hAnsi="宋体" w:cs="宋体" w:hint="eastAsia"/>
                <w:kern w:val="0"/>
                <w:sz w:val="24"/>
                <w:szCs w:val="24"/>
              </w:rPr>
              <w:t>分）。共计</w:t>
            </w:r>
            <w:r w:rsidRPr="00A85EFE">
              <w:rPr>
                <w:rFonts w:ascii="宋体" w:eastAsia="宋体" w:hAnsi="宋体" w:cs="宋体"/>
                <w:kern w:val="0"/>
                <w:sz w:val="24"/>
                <w:szCs w:val="24"/>
              </w:rPr>
              <w:t>2</w:t>
            </w:r>
            <w:r w:rsidRPr="00A85EFE">
              <w:rPr>
                <w:rFonts w:ascii="宋体" w:eastAsia="宋体" w:hAnsi="宋体" w:cs="宋体" w:hint="eastAsia"/>
                <w:kern w:val="0"/>
                <w:sz w:val="24"/>
                <w:szCs w:val="24"/>
              </w:rPr>
              <w:t>分。</w:t>
            </w:r>
          </w:p>
        </w:tc>
        <w:tc>
          <w:tcPr>
            <w:tcW w:w="1444"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A85EFE" w:rsidRPr="00A85EFE" w:rsidRDefault="00A85EFE" w:rsidP="00A85EFE">
            <w:pPr>
              <w:widowControl/>
              <w:jc w:val="left"/>
              <w:rPr>
                <w:rFonts w:ascii="宋体" w:eastAsia="宋体" w:hAnsi="宋体" w:cs="宋体"/>
                <w:kern w:val="0"/>
                <w:sz w:val="24"/>
                <w:szCs w:val="24"/>
              </w:rPr>
            </w:pPr>
            <w:r w:rsidRPr="00A85EFE">
              <w:rPr>
                <w:rFonts w:ascii="宋体" w:eastAsia="宋体" w:hAnsi="宋体" w:cs="宋体"/>
                <w:kern w:val="0"/>
                <w:sz w:val="24"/>
                <w:szCs w:val="24"/>
              </w:rPr>
              <w:t> </w:t>
            </w:r>
          </w:p>
        </w:tc>
        <w:tc>
          <w:tcPr>
            <w:tcW w:w="1873"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A85EFE" w:rsidRPr="00A85EFE" w:rsidRDefault="00A85EFE" w:rsidP="00A85EFE">
            <w:pPr>
              <w:widowControl/>
              <w:jc w:val="left"/>
              <w:rPr>
                <w:rFonts w:ascii="宋体" w:eastAsia="宋体" w:hAnsi="宋体" w:cs="宋体"/>
                <w:kern w:val="0"/>
                <w:sz w:val="24"/>
                <w:szCs w:val="24"/>
              </w:rPr>
            </w:pPr>
            <w:r w:rsidRPr="00A85EFE">
              <w:rPr>
                <w:rFonts w:ascii="宋体" w:eastAsia="宋体" w:hAnsi="宋体" w:cs="宋体" w:hint="eastAsia"/>
                <w:kern w:val="0"/>
                <w:sz w:val="24"/>
                <w:szCs w:val="24"/>
              </w:rPr>
              <w:t>查阅相关资料</w:t>
            </w:r>
          </w:p>
        </w:tc>
      </w:tr>
      <w:tr w:rsidR="00A85EFE" w:rsidRPr="00A85EFE" w:rsidTr="00A85EFE">
        <w:trPr>
          <w:trHeight w:val="1335"/>
          <w:jc w:val="center"/>
        </w:trPr>
        <w:tc>
          <w:tcPr>
            <w:tcW w:w="1102" w:type="dxa"/>
            <w:tcBorders>
              <w:top w:val="nil"/>
              <w:left w:val="single" w:sz="8" w:space="0" w:color="auto"/>
              <w:bottom w:val="single" w:sz="8" w:space="0" w:color="auto"/>
              <w:right w:val="single" w:sz="8" w:space="0" w:color="auto"/>
            </w:tcBorders>
            <w:tcMar>
              <w:top w:w="57" w:type="dxa"/>
              <w:left w:w="108" w:type="dxa"/>
              <w:bottom w:w="57" w:type="dxa"/>
              <w:right w:w="108" w:type="dxa"/>
            </w:tcMar>
            <w:vAlign w:val="center"/>
            <w:hideMark/>
          </w:tcPr>
          <w:p w:rsidR="00A85EFE" w:rsidRPr="00A85EFE" w:rsidRDefault="00A85EFE" w:rsidP="00A85EFE">
            <w:pPr>
              <w:widowControl/>
              <w:jc w:val="center"/>
              <w:rPr>
                <w:rFonts w:ascii="宋体" w:eastAsia="宋体" w:hAnsi="宋体" w:cs="宋体"/>
                <w:kern w:val="0"/>
                <w:sz w:val="24"/>
                <w:szCs w:val="24"/>
              </w:rPr>
            </w:pPr>
            <w:r w:rsidRPr="00A85EFE">
              <w:rPr>
                <w:rFonts w:ascii="宋体" w:eastAsia="宋体" w:hAnsi="宋体" w:cs="宋体" w:hint="eastAsia"/>
                <w:kern w:val="0"/>
                <w:sz w:val="24"/>
                <w:szCs w:val="24"/>
              </w:rPr>
              <w:lastRenderedPageBreak/>
              <w:t>抽查</w:t>
            </w:r>
          </w:p>
          <w:p w:rsidR="00A85EFE" w:rsidRPr="00A85EFE" w:rsidRDefault="00A85EFE" w:rsidP="00A85EFE">
            <w:pPr>
              <w:widowControl/>
              <w:jc w:val="center"/>
              <w:rPr>
                <w:rFonts w:ascii="宋体" w:eastAsia="宋体" w:hAnsi="宋体" w:cs="宋体"/>
                <w:kern w:val="0"/>
                <w:sz w:val="24"/>
                <w:szCs w:val="24"/>
              </w:rPr>
            </w:pPr>
            <w:r w:rsidRPr="00A85EFE">
              <w:rPr>
                <w:rFonts w:ascii="宋体" w:eastAsia="宋体" w:hAnsi="宋体" w:cs="宋体" w:hint="eastAsia"/>
                <w:kern w:val="0"/>
                <w:sz w:val="24"/>
                <w:szCs w:val="24"/>
              </w:rPr>
              <w:t>合格率</w:t>
            </w:r>
          </w:p>
        </w:tc>
        <w:tc>
          <w:tcPr>
            <w:tcW w:w="1224"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A85EFE" w:rsidRPr="00A85EFE" w:rsidRDefault="00A85EFE" w:rsidP="00A85EFE">
            <w:pPr>
              <w:widowControl/>
              <w:jc w:val="center"/>
              <w:rPr>
                <w:rFonts w:ascii="宋体" w:eastAsia="宋体" w:hAnsi="宋体" w:cs="宋体"/>
                <w:kern w:val="0"/>
                <w:sz w:val="24"/>
                <w:szCs w:val="24"/>
              </w:rPr>
            </w:pPr>
            <w:proofErr w:type="gramStart"/>
            <w:r w:rsidRPr="00A85EFE">
              <w:rPr>
                <w:rFonts w:ascii="宋体" w:eastAsia="宋体" w:hAnsi="宋体" w:cs="宋体" w:hint="eastAsia"/>
                <w:kern w:val="0"/>
                <w:sz w:val="24"/>
                <w:szCs w:val="24"/>
              </w:rPr>
              <w:t>产废单位</w:t>
            </w:r>
            <w:proofErr w:type="gramEnd"/>
            <w:r w:rsidRPr="00A85EFE">
              <w:rPr>
                <w:rFonts w:ascii="宋体" w:eastAsia="宋体" w:hAnsi="宋体" w:cs="宋体" w:hint="eastAsia"/>
                <w:kern w:val="0"/>
                <w:sz w:val="24"/>
                <w:szCs w:val="24"/>
              </w:rPr>
              <w:t>和经营单位危险废物规范化管理情况</w:t>
            </w:r>
          </w:p>
        </w:tc>
        <w:tc>
          <w:tcPr>
            <w:tcW w:w="680"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A85EFE" w:rsidRPr="00A85EFE" w:rsidRDefault="00A85EFE" w:rsidP="00A85EFE">
            <w:pPr>
              <w:widowControl/>
              <w:jc w:val="center"/>
              <w:rPr>
                <w:rFonts w:ascii="宋体" w:eastAsia="宋体" w:hAnsi="宋体" w:cs="宋体"/>
                <w:kern w:val="0"/>
                <w:sz w:val="24"/>
                <w:szCs w:val="24"/>
              </w:rPr>
            </w:pPr>
            <w:r w:rsidRPr="00A85EFE">
              <w:rPr>
                <w:rFonts w:ascii="宋体" w:eastAsia="宋体" w:hAnsi="宋体" w:cs="宋体"/>
                <w:kern w:val="0"/>
                <w:sz w:val="24"/>
                <w:szCs w:val="24"/>
              </w:rPr>
              <w:t>70</w:t>
            </w:r>
          </w:p>
        </w:tc>
        <w:tc>
          <w:tcPr>
            <w:tcW w:w="2984"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A85EFE" w:rsidRPr="00A85EFE" w:rsidRDefault="00A85EFE" w:rsidP="00A85EFE">
            <w:pPr>
              <w:widowControl/>
              <w:jc w:val="left"/>
              <w:rPr>
                <w:rFonts w:ascii="宋体" w:eastAsia="宋体" w:hAnsi="宋体" w:cs="宋体"/>
                <w:kern w:val="0"/>
                <w:sz w:val="24"/>
                <w:szCs w:val="24"/>
              </w:rPr>
            </w:pPr>
            <w:r w:rsidRPr="00A85EFE">
              <w:rPr>
                <w:rFonts w:ascii="宋体" w:eastAsia="宋体" w:hAnsi="宋体" w:cs="宋体" w:hint="eastAsia"/>
                <w:spacing w:val="-4"/>
                <w:kern w:val="0"/>
                <w:sz w:val="24"/>
                <w:szCs w:val="24"/>
              </w:rPr>
              <w:t>按照环境保护部</w:t>
            </w:r>
            <w:r w:rsidRPr="00A85EFE">
              <w:rPr>
                <w:rFonts w:ascii="宋体" w:eastAsia="宋体" w:hAnsi="宋体" w:cs="宋体"/>
                <w:spacing w:val="-4"/>
                <w:kern w:val="0"/>
                <w:sz w:val="24"/>
                <w:szCs w:val="24"/>
              </w:rPr>
              <w:t>2016</w:t>
            </w:r>
            <w:r w:rsidRPr="00A85EFE">
              <w:rPr>
                <w:rFonts w:ascii="宋体" w:eastAsia="宋体" w:hAnsi="宋体" w:cs="宋体" w:hint="eastAsia"/>
                <w:spacing w:val="-4"/>
                <w:kern w:val="0"/>
                <w:sz w:val="24"/>
                <w:szCs w:val="24"/>
              </w:rPr>
              <w:t>年起实施的《危险废物规范化管理指标体系》执行。</w:t>
            </w:r>
          </w:p>
        </w:tc>
        <w:tc>
          <w:tcPr>
            <w:tcW w:w="4544"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A85EFE" w:rsidRPr="00A85EFE" w:rsidRDefault="00A85EFE" w:rsidP="00A85EFE">
            <w:pPr>
              <w:widowControl/>
              <w:jc w:val="left"/>
              <w:rPr>
                <w:rFonts w:ascii="宋体" w:eastAsia="宋体" w:hAnsi="宋体" w:cs="宋体"/>
                <w:kern w:val="0"/>
                <w:sz w:val="24"/>
                <w:szCs w:val="24"/>
              </w:rPr>
            </w:pPr>
            <w:r w:rsidRPr="00A85EFE">
              <w:rPr>
                <w:rFonts w:ascii="宋体" w:eastAsia="宋体" w:hAnsi="宋体" w:cs="宋体"/>
                <w:kern w:val="0"/>
                <w:sz w:val="24"/>
                <w:szCs w:val="24"/>
              </w:rPr>
              <w:t>70×0.5×</w:t>
            </w:r>
            <w:r w:rsidRPr="00A85EFE">
              <w:rPr>
                <w:rFonts w:ascii="宋体" w:eastAsia="宋体" w:hAnsi="宋体" w:cs="宋体" w:hint="eastAsia"/>
                <w:kern w:val="0"/>
                <w:sz w:val="24"/>
                <w:szCs w:val="24"/>
              </w:rPr>
              <w:t>（</w:t>
            </w:r>
            <w:proofErr w:type="gramStart"/>
            <w:r w:rsidRPr="00A85EFE">
              <w:rPr>
                <w:rFonts w:ascii="宋体" w:eastAsia="宋体" w:hAnsi="宋体" w:cs="宋体" w:hint="eastAsia"/>
                <w:kern w:val="0"/>
                <w:sz w:val="24"/>
                <w:szCs w:val="24"/>
              </w:rPr>
              <w:t>产废单位</w:t>
            </w:r>
            <w:proofErr w:type="gramEnd"/>
            <w:r w:rsidRPr="00A85EFE">
              <w:rPr>
                <w:rFonts w:ascii="宋体" w:eastAsia="宋体" w:hAnsi="宋体" w:cs="宋体" w:hint="eastAsia"/>
                <w:kern w:val="0"/>
                <w:sz w:val="24"/>
                <w:szCs w:val="24"/>
              </w:rPr>
              <w:t>危险废物规范化管理抽查合格率</w:t>
            </w:r>
            <w:r w:rsidRPr="00A85EFE">
              <w:rPr>
                <w:rFonts w:ascii="宋体" w:eastAsia="宋体" w:hAnsi="宋体" w:cs="宋体"/>
                <w:kern w:val="0"/>
                <w:sz w:val="24"/>
                <w:szCs w:val="24"/>
              </w:rPr>
              <w:t>+</w:t>
            </w:r>
            <w:r w:rsidRPr="00A85EFE">
              <w:rPr>
                <w:rFonts w:ascii="宋体" w:eastAsia="宋体" w:hAnsi="宋体" w:cs="宋体" w:hint="eastAsia"/>
                <w:kern w:val="0"/>
                <w:sz w:val="24"/>
                <w:szCs w:val="24"/>
              </w:rPr>
              <w:t>经营单位危险废物规范化管理抽查合格率）</w:t>
            </w:r>
          </w:p>
        </w:tc>
        <w:tc>
          <w:tcPr>
            <w:tcW w:w="1444"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A85EFE" w:rsidRPr="00A85EFE" w:rsidRDefault="00A85EFE" w:rsidP="00A85EFE">
            <w:pPr>
              <w:widowControl/>
              <w:jc w:val="left"/>
              <w:rPr>
                <w:rFonts w:ascii="宋体" w:eastAsia="宋体" w:hAnsi="宋体" w:cs="宋体"/>
                <w:kern w:val="0"/>
                <w:sz w:val="24"/>
                <w:szCs w:val="24"/>
              </w:rPr>
            </w:pPr>
            <w:r w:rsidRPr="00A85EFE">
              <w:rPr>
                <w:rFonts w:ascii="宋体" w:eastAsia="宋体" w:hAnsi="宋体" w:cs="宋体"/>
                <w:kern w:val="0"/>
                <w:sz w:val="24"/>
                <w:szCs w:val="24"/>
              </w:rPr>
              <w:t> </w:t>
            </w:r>
          </w:p>
        </w:tc>
        <w:tc>
          <w:tcPr>
            <w:tcW w:w="1873"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A85EFE" w:rsidRPr="00A85EFE" w:rsidRDefault="00A85EFE" w:rsidP="00A85EFE">
            <w:pPr>
              <w:widowControl/>
              <w:jc w:val="left"/>
              <w:rPr>
                <w:rFonts w:ascii="宋体" w:eastAsia="宋体" w:hAnsi="宋体" w:cs="宋体"/>
                <w:kern w:val="0"/>
                <w:sz w:val="24"/>
                <w:szCs w:val="24"/>
              </w:rPr>
            </w:pPr>
            <w:r w:rsidRPr="00A85EFE">
              <w:rPr>
                <w:rFonts w:ascii="宋体" w:eastAsia="宋体" w:hAnsi="宋体" w:cs="宋体" w:hint="eastAsia"/>
                <w:kern w:val="0"/>
                <w:sz w:val="24"/>
                <w:szCs w:val="24"/>
              </w:rPr>
              <w:t>查阅相关资料、实地抽查</w:t>
            </w:r>
          </w:p>
        </w:tc>
      </w:tr>
    </w:tbl>
    <w:p w:rsidR="00A85EFE" w:rsidRPr="00A85EFE" w:rsidRDefault="00A85EFE" w:rsidP="00A85EFE">
      <w:pPr>
        <w:widowControl/>
        <w:spacing w:before="120" w:line="252" w:lineRule="atLeast"/>
        <w:jc w:val="left"/>
        <w:rPr>
          <w:rFonts w:ascii="微软雅黑" w:eastAsia="微软雅黑" w:hAnsi="微软雅黑" w:cs="宋体"/>
          <w:color w:val="0D0509"/>
          <w:kern w:val="0"/>
          <w:szCs w:val="21"/>
        </w:rPr>
      </w:pPr>
      <w:r w:rsidRPr="00A85EFE">
        <w:rPr>
          <w:rFonts w:ascii="宋体" w:eastAsia="宋体" w:hAnsi="宋体" w:cs="宋体" w:hint="eastAsia"/>
          <w:b/>
          <w:bCs/>
          <w:color w:val="0D0509"/>
          <w:kern w:val="0"/>
          <w:szCs w:val="21"/>
        </w:rPr>
        <w:t>说明：</w:t>
      </w:r>
    </w:p>
    <w:p w:rsidR="00A85EFE" w:rsidRPr="00A85EFE" w:rsidRDefault="00A85EFE" w:rsidP="00A85EFE">
      <w:pPr>
        <w:widowControl/>
        <w:spacing w:line="252" w:lineRule="atLeast"/>
        <w:ind w:firstLine="420"/>
        <w:jc w:val="left"/>
        <w:rPr>
          <w:rFonts w:ascii="微软雅黑" w:eastAsia="微软雅黑" w:hAnsi="微软雅黑" w:cs="宋体" w:hint="eastAsia"/>
          <w:color w:val="0D0509"/>
          <w:kern w:val="0"/>
          <w:szCs w:val="21"/>
        </w:rPr>
      </w:pPr>
      <w:r w:rsidRPr="00A85EFE">
        <w:rPr>
          <w:rFonts w:ascii="微软雅黑" w:eastAsia="微软雅黑" w:hAnsi="微软雅黑" w:cs="宋体" w:hint="eastAsia"/>
          <w:color w:val="0D0509"/>
          <w:kern w:val="0"/>
          <w:szCs w:val="21"/>
        </w:rPr>
        <w:t>1.</w:t>
      </w:r>
      <w:proofErr w:type="gramStart"/>
      <w:r w:rsidRPr="00A85EFE">
        <w:rPr>
          <w:rFonts w:ascii="宋体" w:eastAsia="宋体" w:hAnsi="宋体" w:cs="宋体" w:hint="eastAsia"/>
          <w:color w:val="0D0509"/>
          <w:kern w:val="0"/>
          <w:szCs w:val="21"/>
        </w:rPr>
        <w:t>产废单位</w:t>
      </w:r>
      <w:proofErr w:type="gramEnd"/>
      <w:r w:rsidRPr="00A85EFE">
        <w:rPr>
          <w:rFonts w:ascii="宋体" w:eastAsia="宋体" w:hAnsi="宋体" w:cs="宋体" w:hint="eastAsia"/>
          <w:color w:val="0D0509"/>
          <w:kern w:val="0"/>
          <w:szCs w:val="21"/>
        </w:rPr>
        <w:t>危险废物规范化管理抽查合格率＝（经考核达标的危险废物</w:t>
      </w:r>
      <w:proofErr w:type="gramStart"/>
      <w:r w:rsidRPr="00A85EFE">
        <w:rPr>
          <w:rFonts w:ascii="宋体" w:eastAsia="宋体" w:hAnsi="宋体" w:cs="宋体" w:hint="eastAsia"/>
          <w:color w:val="0D0509"/>
          <w:kern w:val="0"/>
          <w:szCs w:val="21"/>
        </w:rPr>
        <w:t>产废单位</w:t>
      </w:r>
      <w:proofErr w:type="gramEnd"/>
      <w:r w:rsidRPr="00A85EFE">
        <w:rPr>
          <w:rFonts w:ascii="宋体" w:eastAsia="宋体" w:hAnsi="宋体" w:cs="宋体" w:hint="eastAsia"/>
          <w:color w:val="0D0509"/>
          <w:kern w:val="0"/>
          <w:szCs w:val="21"/>
        </w:rPr>
        <w:t>数量</w:t>
      </w:r>
      <w:r w:rsidRPr="00A85EFE">
        <w:rPr>
          <w:rFonts w:ascii="微软雅黑" w:eastAsia="微软雅黑" w:hAnsi="微软雅黑" w:cs="宋体" w:hint="eastAsia"/>
          <w:color w:val="0D0509"/>
          <w:kern w:val="0"/>
          <w:szCs w:val="21"/>
        </w:rPr>
        <w:t>+0.7×</w:t>
      </w:r>
      <w:r w:rsidRPr="00A85EFE">
        <w:rPr>
          <w:rFonts w:ascii="宋体" w:eastAsia="宋体" w:hAnsi="宋体" w:cs="宋体" w:hint="eastAsia"/>
          <w:color w:val="0D0509"/>
          <w:kern w:val="0"/>
          <w:szCs w:val="21"/>
        </w:rPr>
        <w:t>经考核基本达标的危险废物</w:t>
      </w:r>
      <w:proofErr w:type="gramStart"/>
      <w:r w:rsidRPr="00A85EFE">
        <w:rPr>
          <w:rFonts w:ascii="宋体" w:eastAsia="宋体" w:hAnsi="宋体" w:cs="宋体" w:hint="eastAsia"/>
          <w:color w:val="0D0509"/>
          <w:kern w:val="0"/>
          <w:szCs w:val="21"/>
        </w:rPr>
        <w:t>产废单位</w:t>
      </w:r>
      <w:proofErr w:type="gramEnd"/>
      <w:r w:rsidRPr="00A85EFE">
        <w:rPr>
          <w:rFonts w:ascii="宋体" w:eastAsia="宋体" w:hAnsi="宋体" w:cs="宋体" w:hint="eastAsia"/>
          <w:color w:val="0D0509"/>
          <w:kern w:val="0"/>
          <w:szCs w:val="21"/>
        </w:rPr>
        <w:t>数量）</w:t>
      </w:r>
      <w:r w:rsidRPr="00A85EFE">
        <w:rPr>
          <w:rFonts w:ascii="微软雅黑" w:eastAsia="微软雅黑" w:hAnsi="微软雅黑" w:cs="宋体" w:hint="eastAsia"/>
          <w:color w:val="0D0509"/>
          <w:kern w:val="0"/>
          <w:szCs w:val="21"/>
        </w:rPr>
        <w:t>÷</w:t>
      </w:r>
      <w:r w:rsidRPr="00A85EFE">
        <w:rPr>
          <w:rFonts w:ascii="宋体" w:eastAsia="宋体" w:hAnsi="宋体" w:cs="宋体" w:hint="eastAsia"/>
          <w:color w:val="0D0509"/>
          <w:kern w:val="0"/>
          <w:szCs w:val="21"/>
        </w:rPr>
        <w:t>危险废物</w:t>
      </w:r>
      <w:proofErr w:type="gramStart"/>
      <w:r w:rsidRPr="00A85EFE">
        <w:rPr>
          <w:rFonts w:ascii="宋体" w:eastAsia="宋体" w:hAnsi="宋体" w:cs="宋体" w:hint="eastAsia"/>
          <w:color w:val="0D0509"/>
          <w:kern w:val="0"/>
          <w:szCs w:val="21"/>
        </w:rPr>
        <w:t>产废单位</w:t>
      </w:r>
      <w:proofErr w:type="gramEnd"/>
      <w:r w:rsidRPr="00A85EFE">
        <w:rPr>
          <w:rFonts w:ascii="宋体" w:eastAsia="宋体" w:hAnsi="宋体" w:cs="宋体" w:hint="eastAsia"/>
          <w:color w:val="0D0509"/>
          <w:kern w:val="0"/>
          <w:szCs w:val="21"/>
        </w:rPr>
        <w:t>抽查总数量。</w:t>
      </w:r>
    </w:p>
    <w:p w:rsidR="00A85EFE" w:rsidRPr="00A85EFE" w:rsidRDefault="00A85EFE" w:rsidP="00A85EFE">
      <w:pPr>
        <w:widowControl/>
        <w:spacing w:line="252" w:lineRule="atLeast"/>
        <w:ind w:firstLine="420"/>
        <w:jc w:val="left"/>
        <w:rPr>
          <w:rFonts w:ascii="微软雅黑" w:eastAsia="微软雅黑" w:hAnsi="微软雅黑" w:cs="宋体" w:hint="eastAsia"/>
          <w:color w:val="0D0509"/>
          <w:kern w:val="0"/>
          <w:szCs w:val="21"/>
        </w:rPr>
      </w:pPr>
      <w:r w:rsidRPr="00A85EFE">
        <w:rPr>
          <w:rFonts w:ascii="微软雅黑" w:eastAsia="微软雅黑" w:hAnsi="微软雅黑" w:cs="宋体" w:hint="eastAsia"/>
          <w:color w:val="0D0509"/>
          <w:kern w:val="0"/>
          <w:szCs w:val="21"/>
        </w:rPr>
        <w:t>2.</w:t>
      </w:r>
      <w:r w:rsidRPr="00A85EFE">
        <w:rPr>
          <w:rFonts w:ascii="宋体" w:eastAsia="宋体" w:hAnsi="宋体" w:cs="宋体" w:hint="eastAsia"/>
          <w:color w:val="0D0509"/>
          <w:kern w:val="0"/>
          <w:szCs w:val="21"/>
        </w:rPr>
        <w:t>经营单位危险废物规范化管理抽查合格率＝（经考核达标的危险废物经营单位数量</w:t>
      </w:r>
      <w:r w:rsidRPr="00A85EFE">
        <w:rPr>
          <w:rFonts w:ascii="微软雅黑" w:eastAsia="微软雅黑" w:hAnsi="微软雅黑" w:cs="宋体" w:hint="eastAsia"/>
          <w:color w:val="0D0509"/>
          <w:kern w:val="0"/>
          <w:szCs w:val="21"/>
        </w:rPr>
        <w:t>+0.7×</w:t>
      </w:r>
      <w:r w:rsidRPr="00A85EFE">
        <w:rPr>
          <w:rFonts w:ascii="宋体" w:eastAsia="宋体" w:hAnsi="宋体" w:cs="宋体" w:hint="eastAsia"/>
          <w:color w:val="0D0509"/>
          <w:kern w:val="0"/>
          <w:szCs w:val="21"/>
        </w:rPr>
        <w:t>经考核基本达标的危险废物经营单位数量）</w:t>
      </w:r>
      <w:r w:rsidRPr="00A85EFE">
        <w:rPr>
          <w:rFonts w:ascii="微软雅黑" w:eastAsia="微软雅黑" w:hAnsi="微软雅黑" w:cs="宋体" w:hint="eastAsia"/>
          <w:color w:val="0D0509"/>
          <w:kern w:val="0"/>
          <w:szCs w:val="21"/>
        </w:rPr>
        <w:t>÷</w:t>
      </w:r>
      <w:r w:rsidRPr="00A85EFE">
        <w:rPr>
          <w:rFonts w:ascii="宋体" w:eastAsia="宋体" w:hAnsi="宋体" w:cs="宋体" w:hint="eastAsia"/>
          <w:color w:val="0D0509"/>
          <w:kern w:val="0"/>
          <w:szCs w:val="21"/>
        </w:rPr>
        <w:t>危险废物经营单位总数量。</w:t>
      </w:r>
    </w:p>
    <w:p w:rsidR="00A85EFE" w:rsidRPr="00A85EFE" w:rsidRDefault="00A85EFE" w:rsidP="00A85EFE">
      <w:pPr>
        <w:widowControl/>
        <w:spacing w:line="252" w:lineRule="atLeast"/>
        <w:ind w:firstLine="420"/>
        <w:jc w:val="left"/>
        <w:rPr>
          <w:rFonts w:ascii="微软雅黑" w:eastAsia="微软雅黑" w:hAnsi="微软雅黑" w:cs="宋体" w:hint="eastAsia"/>
          <w:color w:val="0D0509"/>
          <w:kern w:val="0"/>
          <w:szCs w:val="21"/>
        </w:rPr>
      </w:pPr>
      <w:r w:rsidRPr="00A85EFE">
        <w:rPr>
          <w:rFonts w:ascii="微软雅黑" w:eastAsia="微软雅黑" w:hAnsi="微软雅黑" w:cs="宋体" w:hint="eastAsia"/>
          <w:color w:val="0D0509"/>
          <w:kern w:val="0"/>
          <w:szCs w:val="21"/>
        </w:rPr>
        <w:t>3.</w:t>
      </w:r>
      <w:r w:rsidRPr="00A85EFE">
        <w:rPr>
          <w:rFonts w:ascii="宋体" w:eastAsia="宋体" w:hAnsi="宋体" w:cs="宋体" w:hint="eastAsia"/>
          <w:color w:val="0D0509"/>
          <w:kern w:val="0"/>
          <w:szCs w:val="21"/>
        </w:rPr>
        <w:t>考核评定方式</w:t>
      </w:r>
    </w:p>
    <w:p w:rsidR="00A85EFE" w:rsidRPr="00A85EFE" w:rsidRDefault="00A85EFE" w:rsidP="00A85EFE">
      <w:pPr>
        <w:widowControl/>
        <w:spacing w:line="252" w:lineRule="atLeast"/>
        <w:ind w:firstLine="420"/>
        <w:jc w:val="left"/>
        <w:rPr>
          <w:rFonts w:ascii="微软雅黑" w:eastAsia="微软雅黑" w:hAnsi="微软雅黑" w:cs="宋体" w:hint="eastAsia"/>
          <w:color w:val="0D0509"/>
          <w:kern w:val="0"/>
          <w:szCs w:val="21"/>
        </w:rPr>
      </w:pPr>
      <w:r w:rsidRPr="00A85EFE">
        <w:rPr>
          <w:rFonts w:ascii="宋体" w:eastAsia="宋体" w:hAnsi="宋体" w:cs="宋体" w:hint="eastAsia"/>
          <w:color w:val="0D0509"/>
          <w:kern w:val="0"/>
          <w:szCs w:val="21"/>
        </w:rPr>
        <w:t>考核实行百分制评分，考评内容确有亮点的，</w:t>
      </w:r>
      <w:proofErr w:type="gramStart"/>
      <w:r w:rsidRPr="00A85EFE">
        <w:rPr>
          <w:rFonts w:ascii="宋体" w:eastAsia="宋体" w:hAnsi="宋体" w:cs="宋体" w:hint="eastAsia"/>
          <w:color w:val="0D0509"/>
          <w:kern w:val="0"/>
          <w:szCs w:val="21"/>
        </w:rPr>
        <w:t>可报固管中心</w:t>
      </w:r>
      <w:proofErr w:type="gramEnd"/>
      <w:r w:rsidRPr="00A85EFE">
        <w:rPr>
          <w:rFonts w:ascii="宋体" w:eastAsia="宋体" w:hAnsi="宋体" w:cs="宋体" w:hint="eastAsia"/>
          <w:color w:val="0D0509"/>
          <w:kern w:val="0"/>
          <w:szCs w:val="21"/>
        </w:rPr>
        <w:t>备案后适当加分，但最高得分不得超过该项目的分值。</w:t>
      </w:r>
    </w:p>
    <w:p w:rsidR="00A85EFE" w:rsidRPr="00A85EFE" w:rsidRDefault="00A85EFE" w:rsidP="00A85EFE">
      <w:pPr>
        <w:widowControl/>
        <w:spacing w:line="252" w:lineRule="atLeast"/>
        <w:ind w:firstLine="420"/>
        <w:jc w:val="left"/>
        <w:rPr>
          <w:rFonts w:ascii="微软雅黑" w:eastAsia="微软雅黑" w:hAnsi="微软雅黑" w:cs="宋体" w:hint="eastAsia"/>
          <w:color w:val="0D0509"/>
          <w:kern w:val="0"/>
          <w:szCs w:val="21"/>
        </w:rPr>
      </w:pPr>
      <w:r w:rsidRPr="00A85EFE">
        <w:rPr>
          <w:rFonts w:ascii="宋体" w:eastAsia="宋体" w:hAnsi="宋体" w:cs="宋体" w:hint="eastAsia"/>
          <w:color w:val="0D0509"/>
          <w:kern w:val="0"/>
          <w:szCs w:val="21"/>
        </w:rPr>
        <w:t>考核结果分为</w:t>
      </w:r>
      <w:r w:rsidRPr="00A85EFE">
        <w:rPr>
          <w:rFonts w:ascii="微软雅黑" w:eastAsia="微软雅黑" w:hAnsi="微软雅黑" w:cs="宋体" w:hint="eastAsia"/>
          <w:color w:val="0D0509"/>
          <w:kern w:val="0"/>
          <w:szCs w:val="21"/>
        </w:rPr>
        <w:t>3</w:t>
      </w:r>
      <w:r w:rsidRPr="00A85EFE">
        <w:rPr>
          <w:rFonts w:ascii="宋体" w:eastAsia="宋体" w:hAnsi="宋体" w:cs="宋体" w:hint="eastAsia"/>
          <w:color w:val="0D0509"/>
          <w:kern w:val="0"/>
          <w:szCs w:val="21"/>
        </w:rPr>
        <w:t>个等级（以上包括本数，以下不包括本数）：</w:t>
      </w:r>
    </w:p>
    <w:p w:rsidR="00A85EFE" w:rsidRPr="00A85EFE" w:rsidRDefault="00A85EFE" w:rsidP="00A85EFE">
      <w:pPr>
        <w:widowControl/>
        <w:spacing w:line="252" w:lineRule="atLeast"/>
        <w:ind w:firstLine="420"/>
        <w:jc w:val="left"/>
        <w:rPr>
          <w:rFonts w:ascii="微软雅黑" w:eastAsia="微软雅黑" w:hAnsi="微软雅黑" w:cs="宋体" w:hint="eastAsia"/>
          <w:color w:val="0D0509"/>
          <w:kern w:val="0"/>
          <w:szCs w:val="21"/>
        </w:rPr>
      </w:pPr>
      <w:r w:rsidRPr="00A85EFE">
        <w:rPr>
          <w:rFonts w:ascii="宋体" w:eastAsia="宋体" w:hAnsi="宋体" w:cs="宋体" w:hint="eastAsia"/>
          <w:color w:val="0D0509"/>
          <w:kern w:val="0"/>
          <w:szCs w:val="21"/>
        </w:rPr>
        <w:t>得分</w:t>
      </w:r>
      <w:r w:rsidRPr="00A85EFE">
        <w:rPr>
          <w:rFonts w:ascii="微软雅黑" w:eastAsia="微软雅黑" w:hAnsi="微软雅黑" w:cs="宋体" w:hint="eastAsia"/>
          <w:color w:val="0D0509"/>
          <w:kern w:val="0"/>
          <w:szCs w:val="21"/>
        </w:rPr>
        <w:t>90</w:t>
      </w:r>
      <w:r w:rsidRPr="00A85EFE">
        <w:rPr>
          <w:rFonts w:ascii="宋体" w:eastAsia="宋体" w:hAnsi="宋体" w:cs="宋体" w:hint="eastAsia"/>
          <w:color w:val="0D0509"/>
          <w:kern w:val="0"/>
          <w:szCs w:val="21"/>
        </w:rPr>
        <w:t>分以上为</w:t>
      </w:r>
      <w:r w:rsidRPr="00A85EFE">
        <w:rPr>
          <w:rFonts w:ascii="微软雅黑" w:eastAsia="微软雅黑" w:hAnsi="微软雅黑" w:cs="宋体" w:hint="eastAsia"/>
          <w:color w:val="0D0509"/>
          <w:kern w:val="0"/>
          <w:szCs w:val="21"/>
        </w:rPr>
        <w:t>A</w:t>
      </w:r>
      <w:r w:rsidRPr="00A85EFE">
        <w:rPr>
          <w:rFonts w:ascii="宋体" w:eastAsia="宋体" w:hAnsi="宋体" w:cs="宋体" w:hint="eastAsia"/>
          <w:color w:val="0D0509"/>
          <w:kern w:val="0"/>
          <w:szCs w:val="21"/>
        </w:rPr>
        <w:t>；得分</w:t>
      </w:r>
      <w:r w:rsidRPr="00A85EFE">
        <w:rPr>
          <w:rFonts w:ascii="微软雅黑" w:eastAsia="微软雅黑" w:hAnsi="微软雅黑" w:cs="宋体" w:hint="eastAsia"/>
          <w:color w:val="0D0509"/>
          <w:kern w:val="0"/>
          <w:szCs w:val="21"/>
        </w:rPr>
        <w:t>60</w:t>
      </w:r>
      <w:r w:rsidRPr="00A85EFE">
        <w:rPr>
          <w:rFonts w:ascii="宋体" w:eastAsia="宋体" w:hAnsi="宋体" w:cs="宋体" w:hint="eastAsia"/>
          <w:color w:val="0D0509"/>
          <w:kern w:val="0"/>
          <w:szCs w:val="21"/>
        </w:rPr>
        <w:t>分以上</w:t>
      </w:r>
      <w:r w:rsidRPr="00A85EFE">
        <w:rPr>
          <w:rFonts w:ascii="微软雅黑" w:eastAsia="微软雅黑" w:hAnsi="微软雅黑" w:cs="宋体" w:hint="eastAsia"/>
          <w:color w:val="0D0509"/>
          <w:kern w:val="0"/>
          <w:szCs w:val="21"/>
        </w:rPr>
        <w:t>90</w:t>
      </w:r>
      <w:r w:rsidRPr="00A85EFE">
        <w:rPr>
          <w:rFonts w:ascii="宋体" w:eastAsia="宋体" w:hAnsi="宋体" w:cs="宋体" w:hint="eastAsia"/>
          <w:color w:val="0D0509"/>
          <w:kern w:val="0"/>
          <w:szCs w:val="21"/>
        </w:rPr>
        <w:t>分以下为</w:t>
      </w:r>
      <w:r w:rsidRPr="00A85EFE">
        <w:rPr>
          <w:rFonts w:ascii="微软雅黑" w:eastAsia="微软雅黑" w:hAnsi="微软雅黑" w:cs="宋体" w:hint="eastAsia"/>
          <w:color w:val="0D0509"/>
          <w:kern w:val="0"/>
          <w:szCs w:val="21"/>
        </w:rPr>
        <w:t>B</w:t>
      </w:r>
      <w:r w:rsidRPr="00A85EFE">
        <w:rPr>
          <w:rFonts w:ascii="宋体" w:eastAsia="宋体" w:hAnsi="宋体" w:cs="宋体" w:hint="eastAsia"/>
          <w:color w:val="0D0509"/>
          <w:kern w:val="0"/>
          <w:szCs w:val="21"/>
        </w:rPr>
        <w:t>；得分</w:t>
      </w:r>
      <w:r w:rsidRPr="00A85EFE">
        <w:rPr>
          <w:rFonts w:ascii="微软雅黑" w:eastAsia="微软雅黑" w:hAnsi="微软雅黑" w:cs="宋体" w:hint="eastAsia"/>
          <w:color w:val="0D0509"/>
          <w:kern w:val="0"/>
          <w:szCs w:val="21"/>
        </w:rPr>
        <w:t>60</w:t>
      </w:r>
      <w:r w:rsidRPr="00A85EFE">
        <w:rPr>
          <w:rFonts w:ascii="宋体" w:eastAsia="宋体" w:hAnsi="宋体" w:cs="宋体" w:hint="eastAsia"/>
          <w:color w:val="0D0509"/>
          <w:kern w:val="0"/>
          <w:szCs w:val="21"/>
        </w:rPr>
        <w:t>分以下为</w:t>
      </w:r>
      <w:r w:rsidRPr="00A85EFE">
        <w:rPr>
          <w:rFonts w:ascii="微软雅黑" w:eastAsia="微软雅黑" w:hAnsi="微软雅黑" w:cs="宋体" w:hint="eastAsia"/>
          <w:color w:val="0D0509"/>
          <w:kern w:val="0"/>
          <w:szCs w:val="21"/>
        </w:rPr>
        <w:t>C</w:t>
      </w:r>
      <w:r w:rsidRPr="00A85EFE">
        <w:rPr>
          <w:rFonts w:ascii="宋体" w:eastAsia="宋体" w:hAnsi="宋体" w:cs="宋体" w:hint="eastAsia"/>
          <w:color w:val="0D0509"/>
          <w:kern w:val="0"/>
          <w:szCs w:val="21"/>
        </w:rPr>
        <w:t>。</w:t>
      </w:r>
    </w:p>
    <w:p w:rsidR="00A85EFE" w:rsidRPr="00A85EFE" w:rsidRDefault="00A85EFE" w:rsidP="00A85EFE">
      <w:pPr>
        <w:widowControl/>
        <w:spacing w:line="252" w:lineRule="atLeast"/>
        <w:ind w:firstLine="420"/>
        <w:jc w:val="left"/>
        <w:rPr>
          <w:rFonts w:ascii="微软雅黑" w:eastAsia="微软雅黑" w:hAnsi="微软雅黑" w:cs="宋体" w:hint="eastAsia"/>
          <w:color w:val="0D0509"/>
          <w:kern w:val="0"/>
          <w:szCs w:val="21"/>
        </w:rPr>
      </w:pPr>
      <w:r w:rsidRPr="00A85EFE">
        <w:rPr>
          <w:rFonts w:ascii="微软雅黑" w:eastAsia="微软雅黑" w:hAnsi="微软雅黑" w:cs="宋体" w:hint="eastAsia"/>
          <w:color w:val="0D0509"/>
          <w:kern w:val="0"/>
          <w:szCs w:val="21"/>
        </w:rPr>
        <w:t>4. </w:t>
      </w:r>
      <w:r w:rsidRPr="00A85EFE">
        <w:rPr>
          <w:rFonts w:ascii="宋体" w:eastAsia="宋体" w:hAnsi="宋体" w:cs="宋体" w:hint="eastAsia"/>
          <w:color w:val="0D0509"/>
          <w:kern w:val="0"/>
          <w:szCs w:val="21"/>
        </w:rPr>
        <w:t>省级生态环境部门对市级生态环境部门的考核工作可结合本省（区、市）实际，参考本表执行，具体指标可适当调整。</w:t>
      </w:r>
    </w:p>
    <w:p w:rsidR="00A85EFE" w:rsidRPr="00A85EFE" w:rsidRDefault="00A85EFE" w:rsidP="00A85EFE">
      <w:pPr>
        <w:widowControl/>
        <w:spacing w:line="315" w:lineRule="atLeast"/>
        <w:ind w:firstLine="600"/>
        <w:jc w:val="left"/>
        <w:rPr>
          <w:rFonts w:ascii="微软雅黑" w:eastAsia="微软雅黑" w:hAnsi="微软雅黑" w:cs="宋体" w:hint="eastAsia"/>
          <w:color w:val="0D0509"/>
          <w:kern w:val="0"/>
          <w:szCs w:val="21"/>
        </w:rPr>
      </w:pPr>
      <w:r w:rsidRPr="00A85EFE">
        <w:rPr>
          <w:rFonts w:ascii="微软雅黑" w:eastAsia="微软雅黑" w:hAnsi="微软雅黑" w:cs="宋体" w:hint="eastAsia"/>
          <w:color w:val="0D0509"/>
          <w:kern w:val="0"/>
          <w:sz w:val="30"/>
          <w:szCs w:val="30"/>
        </w:rPr>
        <w:t> </w:t>
      </w:r>
    </w:p>
    <w:p w:rsidR="00A85EFE" w:rsidRPr="00A85EFE" w:rsidRDefault="00A85EFE" w:rsidP="00A85EFE">
      <w:pPr>
        <w:widowControl/>
        <w:spacing w:line="420" w:lineRule="atLeast"/>
        <w:jc w:val="left"/>
        <w:rPr>
          <w:rFonts w:ascii="微软雅黑" w:eastAsia="微软雅黑" w:hAnsi="微软雅黑" w:cs="宋体" w:hint="eastAsia"/>
          <w:color w:val="0D0509"/>
          <w:kern w:val="0"/>
          <w:szCs w:val="21"/>
        </w:rPr>
      </w:pPr>
      <w:r w:rsidRPr="00A85EFE">
        <w:rPr>
          <w:rFonts w:ascii="黑体" w:eastAsia="黑体" w:hAnsi="黑体" w:cs="宋体" w:hint="eastAsia"/>
          <w:color w:val="0D0509"/>
          <w:kern w:val="0"/>
          <w:sz w:val="32"/>
          <w:szCs w:val="32"/>
        </w:rPr>
        <w:lastRenderedPageBreak/>
        <w:t>附件2</w:t>
      </w:r>
    </w:p>
    <w:p w:rsidR="00A85EFE" w:rsidRPr="00A85EFE" w:rsidRDefault="00A85EFE" w:rsidP="00A85EFE">
      <w:pPr>
        <w:widowControl/>
        <w:spacing w:line="420" w:lineRule="atLeast"/>
        <w:jc w:val="left"/>
        <w:rPr>
          <w:rFonts w:ascii="微软雅黑" w:eastAsia="微软雅黑" w:hAnsi="微软雅黑" w:cs="宋体" w:hint="eastAsia"/>
          <w:color w:val="0D0509"/>
          <w:kern w:val="0"/>
          <w:szCs w:val="21"/>
        </w:rPr>
      </w:pPr>
      <w:r w:rsidRPr="00A85EFE">
        <w:rPr>
          <w:rFonts w:ascii="Calibri" w:eastAsia="黑体" w:hAnsi="Calibri" w:cs="Calibri"/>
          <w:color w:val="0D0509"/>
          <w:kern w:val="0"/>
          <w:sz w:val="32"/>
          <w:szCs w:val="32"/>
        </w:rPr>
        <w:t> </w:t>
      </w:r>
    </w:p>
    <w:p w:rsidR="00A85EFE" w:rsidRPr="00A85EFE" w:rsidRDefault="00A85EFE" w:rsidP="00A85EFE">
      <w:pPr>
        <w:widowControl/>
        <w:spacing w:line="420" w:lineRule="atLeast"/>
        <w:jc w:val="center"/>
        <w:rPr>
          <w:rFonts w:ascii="微软雅黑" w:eastAsia="微软雅黑" w:hAnsi="微软雅黑" w:cs="宋体" w:hint="eastAsia"/>
          <w:color w:val="0D0509"/>
          <w:kern w:val="0"/>
          <w:szCs w:val="21"/>
        </w:rPr>
      </w:pPr>
      <w:r w:rsidRPr="00A85EFE">
        <w:rPr>
          <w:rFonts w:ascii="宋体" w:eastAsia="宋体" w:hAnsi="宋体" w:cs="宋体" w:hint="eastAsia"/>
          <w:b/>
          <w:bCs/>
          <w:color w:val="0D0509"/>
          <w:spacing w:val="-10"/>
          <w:kern w:val="0"/>
          <w:sz w:val="36"/>
          <w:szCs w:val="36"/>
        </w:rPr>
        <w:t>被抽查单位基本情况记录表</w:t>
      </w:r>
    </w:p>
    <w:tbl>
      <w:tblPr>
        <w:tblW w:w="0" w:type="auto"/>
        <w:tblInd w:w="94" w:type="dxa"/>
        <w:tblCellMar>
          <w:left w:w="0" w:type="dxa"/>
          <w:right w:w="0" w:type="dxa"/>
        </w:tblCellMar>
        <w:tblLook w:val="04A0" w:firstRow="1" w:lastRow="0" w:firstColumn="1" w:lastColumn="0" w:noHBand="0" w:noVBand="1"/>
      </w:tblPr>
      <w:tblGrid>
        <w:gridCol w:w="917"/>
        <w:gridCol w:w="1203"/>
        <w:gridCol w:w="1202"/>
        <w:gridCol w:w="1503"/>
        <w:gridCol w:w="1954"/>
        <w:gridCol w:w="2706"/>
        <w:gridCol w:w="2254"/>
        <w:gridCol w:w="1028"/>
        <w:gridCol w:w="953"/>
      </w:tblGrid>
      <w:tr w:rsidR="00A85EFE" w:rsidRPr="00A85EFE" w:rsidTr="00A85EFE">
        <w:trPr>
          <w:trHeight w:val="643"/>
        </w:trPr>
        <w:tc>
          <w:tcPr>
            <w:tcW w:w="9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5EFE" w:rsidRPr="00A85EFE" w:rsidRDefault="00A85EFE" w:rsidP="00A85EFE">
            <w:pPr>
              <w:widowControl/>
              <w:jc w:val="center"/>
              <w:rPr>
                <w:rFonts w:ascii="宋体" w:eastAsia="宋体" w:hAnsi="宋体" w:cs="宋体" w:hint="eastAsia"/>
                <w:kern w:val="0"/>
                <w:sz w:val="24"/>
                <w:szCs w:val="24"/>
              </w:rPr>
            </w:pPr>
            <w:r w:rsidRPr="00A85EFE">
              <w:rPr>
                <w:rFonts w:ascii="黑体" w:eastAsia="黑体" w:hAnsi="黑体" w:cs="宋体" w:hint="eastAsia"/>
                <w:kern w:val="0"/>
                <w:sz w:val="24"/>
                <w:szCs w:val="24"/>
              </w:rPr>
              <w:t>序号</w:t>
            </w:r>
          </w:p>
        </w:tc>
        <w:tc>
          <w:tcPr>
            <w:tcW w:w="120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85EFE" w:rsidRPr="00A85EFE" w:rsidRDefault="00A85EFE" w:rsidP="00A85EFE">
            <w:pPr>
              <w:widowControl/>
              <w:jc w:val="center"/>
              <w:rPr>
                <w:rFonts w:ascii="宋体" w:eastAsia="宋体" w:hAnsi="宋体" w:cs="宋体"/>
                <w:kern w:val="0"/>
                <w:sz w:val="24"/>
                <w:szCs w:val="24"/>
              </w:rPr>
            </w:pPr>
            <w:r w:rsidRPr="00A85EFE">
              <w:rPr>
                <w:rFonts w:ascii="黑体" w:eastAsia="黑体" w:hAnsi="黑体" w:cs="宋体" w:hint="eastAsia"/>
                <w:kern w:val="0"/>
                <w:sz w:val="24"/>
                <w:szCs w:val="24"/>
              </w:rPr>
              <w:t>单位名称</w:t>
            </w:r>
          </w:p>
        </w:tc>
        <w:tc>
          <w:tcPr>
            <w:tcW w:w="12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85EFE" w:rsidRPr="00A85EFE" w:rsidRDefault="00A85EFE" w:rsidP="00A85EFE">
            <w:pPr>
              <w:widowControl/>
              <w:jc w:val="center"/>
              <w:rPr>
                <w:rFonts w:ascii="宋体" w:eastAsia="宋体" w:hAnsi="宋体" w:cs="宋体"/>
                <w:kern w:val="0"/>
                <w:sz w:val="24"/>
                <w:szCs w:val="24"/>
              </w:rPr>
            </w:pPr>
            <w:r w:rsidRPr="00A85EFE">
              <w:rPr>
                <w:rFonts w:ascii="黑体" w:eastAsia="黑体" w:hAnsi="黑体" w:cs="宋体" w:hint="eastAsia"/>
                <w:kern w:val="0"/>
                <w:sz w:val="24"/>
                <w:szCs w:val="24"/>
              </w:rPr>
              <w:t>检查时间</w:t>
            </w:r>
          </w:p>
        </w:tc>
        <w:tc>
          <w:tcPr>
            <w:tcW w:w="150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85EFE" w:rsidRPr="00A85EFE" w:rsidRDefault="00A85EFE" w:rsidP="00A85EFE">
            <w:pPr>
              <w:widowControl/>
              <w:jc w:val="center"/>
              <w:rPr>
                <w:rFonts w:ascii="宋体" w:eastAsia="宋体" w:hAnsi="宋体" w:cs="宋体"/>
                <w:kern w:val="0"/>
                <w:sz w:val="24"/>
                <w:szCs w:val="24"/>
              </w:rPr>
            </w:pPr>
            <w:r w:rsidRPr="00A85EFE">
              <w:rPr>
                <w:rFonts w:ascii="黑体" w:eastAsia="黑体" w:hAnsi="黑体" w:cs="宋体" w:hint="eastAsia"/>
                <w:kern w:val="0"/>
                <w:sz w:val="24"/>
                <w:szCs w:val="24"/>
              </w:rPr>
              <w:t>单位类型</w:t>
            </w:r>
          </w:p>
        </w:tc>
        <w:tc>
          <w:tcPr>
            <w:tcW w:w="19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85EFE" w:rsidRPr="00A85EFE" w:rsidRDefault="00A85EFE" w:rsidP="00A85EFE">
            <w:pPr>
              <w:widowControl/>
              <w:jc w:val="center"/>
              <w:rPr>
                <w:rFonts w:ascii="宋体" w:eastAsia="宋体" w:hAnsi="宋体" w:cs="宋体"/>
                <w:kern w:val="0"/>
                <w:sz w:val="24"/>
                <w:szCs w:val="24"/>
              </w:rPr>
            </w:pPr>
            <w:r w:rsidRPr="00A85EFE">
              <w:rPr>
                <w:rFonts w:ascii="黑体" w:eastAsia="黑体" w:hAnsi="黑体" w:cs="宋体" w:hint="eastAsia"/>
                <w:kern w:val="0"/>
                <w:sz w:val="24"/>
                <w:szCs w:val="24"/>
              </w:rPr>
              <w:t>企业基本情况</w:t>
            </w:r>
          </w:p>
        </w:tc>
        <w:tc>
          <w:tcPr>
            <w:tcW w:w="27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85EFE" w:rsidRPr="00A85EFE" w:rsidRDefault="00A85EFE" w:rsidP="00A85EFE">
            <w:pPr>
              <w:widowControl/>
              <w:jc w:val="center"/>
              <w:rPr>
                <w:rFonts w:ascii="宋体" w:eastAsia="宋体" w:hAnsi="宋体" w:cs="宋体"/>
                <w:kern w:val="0"/>
                <w:sz w:val="24"/>
                <w:szCs w:val="24"/>
              </w:rPr>
            </w:pPr>
            <w:r w:rsidRPr="00A85EFE">
              <w:rPr>
                <w:rFonts w:ascii="黑体" w:eastAsia="黑体" w:hAnsi="黑体" w:cs="宋体" w:hint="eastAsia"/>
                <w:kern w:val="0"/>
                <w:sz w:val="24"/>
                <w:szCs w:val="24"/>
              </w:rPr>
              <w:t>危险废物产生情况</w:t>
            </w:r>
          </w:p>
        </w:tc>
        <w:tc>
          <w:tcPr>
            <w:tcW w:w="22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85EFE" w:rsidRPr="00A85EFE" w:rsidRDefault="00A85EFE" w:rsidP="00A85EFE">
            <w:pPr>
              <w:widowControl/>
              <w:jc w:val="center"/>
              <w:rPr>
                <w:rFonts w:ascii="宋体" w:eastAsia="宋体" w:hAnsi="宋体" w:cs="宋体"/>
                <w:kern w:val="0"/>
                <w:sz w:val="24"/>
                <w:szCs w:val="24"/>
              </w:rPr>
            </w:pPr>
            <w:r w:rsidRPr="00A85EFE">
              <w:rPr>
                <w:rFonts w:ascii="黑体" w:eastAsia="黑体" w:hAnsi="黑体" w:cs="宋体" w:hint="eastAsia"/>
                <w:kern w:val="0"/>
                <w:sz w:val="24"/>
                <w:szCs w:val="24"/>
              </w:rPr>
              <w:t>检查发现的问题</w:t>
            </w:r>
          </w:p>
        </w:tc>
        <w:tc>
          <w:tcPr>
            <w:tcW w:w="10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85EFE" w:rsidRPr="00A85EFE" w:rsidRDefault="00A85EFE" w:rsidP="00A85EFE">
            <w:pPr>
              <w:widowControl/>
              <w:jc w:val="center"/>
              <w:rPr>
                <w:rFonts w:ascii="宋体" w:eastAsia="宋体" w:hAnsi="宋体" w:cs="宋体"/>
                <w:kern w:val="0"/>
                <w:sz w:val="24"/>
                <w:szCs w:val="24"/>
              </w:rPr>
            </w:pPr>
            <w:r w:rsidRPr="00A85EFE">
              <w:rPr>
                <w:rFonts w:ascii="黑体" w:eastAsia="黑体" w:hAnsi="黑体" w:cs="宋体" w:hint="eastAsia"/>
                <w:kern w:val="0"/>
                <w:sz w:val="24"/>
                <w:szCs w:val="24"/>
              </w:rPr>
              <w:t>备注</w:t>
            </w:r>
          </w:p>
        </w:tc>
        <w:tc>
          <w:tcPr>
            <w:tcW w:w="9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85EFE" w:rsidRPr="00A85EFE" w:rsidRDefault="00A85EFE" w:rsidP="00A85EFE">
            <w:pPr>
              <w:widowControl/>
              <w:jc w:val="center"/>
              <w:rPr>
                <w:rFonts w:ascii="宋体" w:eastAsia="宋体" w:hAnsi="宋体" w:cs="宋体"/>
                <w:kern w:val="0"/>
                <w:sz w:val="24"/>
                <w:szCs w:val="24"/>
              </w:rPr>
            </w:pPr>
            <w:r w:rsidRPr="00A85EFE">
              <w:rPr>
                <w:rFonts w:ascii="黑体" w:eastAsia="黑体" w:hAnsi="黑体" w:cs="宋体" w:hint="eastAsia"/>
                <w:kern w:val="0"/>
                <w:sz w:val="24"/>
                <w:szCs w:val="24"/>
              </w:rPr>
              <w:t>检查人</w:t>
            </w:r>
          </w:p>
        </w:tc>
      </w:tr>
      <w:tr w:rsidR="00A85EFE" w:rsidRPr="00A85EFE" w:rsidTr="00A85EFE">
        <w:trPr>
          <w:trHeight w:val="1636"/>
        </w:trPr>
        <w:tc>
          <w:tcPr>
            <w:tcW w:w="9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5EFE" w:rsidRPr="00A85EFE" w:rsidRDefault="00A85EFE" w:rsidP="00A85EFE">
            <w:pPr>
              <w:widowControl/>
              <w:jc w:val="left"/>
              <w:rPr>
                <w:rFonts w:ascii="宋体" w:eastAsia="宋体" w:hAnsi="宋体" w:cs="宋体"/>
                <w:kern w:val="0"/>
                <w:sz w:val="24"/>
                <w:szCs w:val="24"/>
              </w:rPr>
            </w:pPr>
            <w:r w:rsidRPr="00A85EFE">
              <w:rPr>
                <w:rFonts w:ascii="宋体" w:eastAsia="宋体" w:hAnsi="宋体" w:cs="宋体"/>
                <w:kern w:val="0"/>
                <w:sz w:val="24"/>
                <w:szCs w:val="24"/>
              </w:rPr>
              <w:t> </w:t>
            </w:r>
          </w:p>
        </w:tc>
        <w:tc>
          <w:tcPr>
            <w:tcW w:w="12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5EFE" w:rsidRPr="00A85EFE" w:rsidRDefault="00A85EFE" w:rsidP="00A85EFE">
            <w:pPr>
              <w:widowControl/>
              <w:jc w:val="left"/>
              <w:rPr>
                <w:rFonts w:ascii="宋体" w:eastAsia="宋体" w:hAnsi="宋体" w:cs="宋体"/>
                <w:kern w:val="0"/>
                <w:sz w:val="24"/>
                <w:szCs w:val="24"/>
              </w:rPr>
            </w:pPr>
            <w:r w:rsidRPr="00A85EFE">
              <w:rPr>
                <w:rFonts w:ascii="宋体" w:eastAsia="宋体" w:hAnsi="宋体" w:cs="宋体"/>
                <w:kern w:val="0"/>
                <w:sz w:val="24"/>
                <w:szCs w:val="24"/>
              </w:rPr>
              <w:t> </w:t>
            </w:r>
          </w:p>
        </w:tc>
        <w:tc>
          <w:tcPr>
            <w:tcW w:w="12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5EFE" w:rsidRPr="00A85EFE" w:rsidRDefault="00A85EFE" w:rsidP="00A85EFE">
            <w:pPr>
              <w:widowControl/>
              <w:jc w:val="left"/>
              <w:rPr>
                <w:rFonts w:ascii="宋体" w:eastAsia="宋体" w:hAnsi="宋体" w:cs="宋体"/>
                <w:kern w:val="0"/>
                <w:sz w:val="24"/>
                <w:szCs w:val="24"/>
              </w:rPr>
            </w:pPr>
            <w:r w:rsidRPr="00A85EFE">
              <w:rPr>
                <w:rFonts w:ascii="宋体" w:eastAsia="宋体" w:hAnsi="宋体" w:cs="宋体"/>
                <w:kern w:val="0"/>
                <w:sz w:val="24"/>
                <w:szCs w:val="24"/>
              </w:rPr>
              <w:t> </w:t>
            </w:r>
          </w:p>
        </w:tc>
        <w:tc>
          <w:tcPr>
            <w:tcW w:w="15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5EFE" w:rsidRPr="00A85EFE" w:rsidRDefault="00A85EFE" w:rsidP="00A85EFE">
            <w:pPr>
              <w:widowControl/>
              <w:jc w:val="left"/>
              <w:rPr>
                <w:rFonts w:ascii="宋体" w:eastAsia="宋体" w:hAnsi="宋体" w:cs="宋体"/>
                <w:kern w:val="0"/>
                <w:sz w:val="24"/>
                <w:szCs w:val="24"/>
              </w:rPr>
            </w:pPr>
            <w:r w:rsidRPr="00A85EFE">
              <w:rPr>
                <w:rFonts w:ascii="宋体" w:eastAsia="宋体" w:hAnsi="宋体" w:cs="宋体" w:hint="eastAsia"/>
                <w:kern w:val="0"/>
                <w:sz w:val="24"/>
                <w:szCs w:val="24"/>
              </w:rPr>
              <w:t>（经营单位</w:t>
            </w:r>
            <w:proofErr w:type="gramStart"/>
            <w:r w:rsidRPr="00A85EFE">
              <w:rPr>
                <w:rFonts w:ascii="宋体" w:eastAsia="宋体" w:hAnsi="宋体" w:cs="宋体" w:hint="eastAsia"/>
                <w:kern w:val="0"/>
                <w:sz w:val="24"/>
                <w:szCs w:val="24"/>
              </w:rPr>
              <w:t>或产废单位</w:t>
            </w:r>
            <w:proofErr w:type="gramEnd"/>
            <w:r w:rsidRPr="00A85EFE">
              <w:rPr>
                <w:rFonts w:ascii="宋体" w:eastAsia="宋体" w:hAnsi="宋体" w:cs="宋体" w:hint="eastAsia"/>
                <w:kern w:val="0"/>
                <w:sz w:val="24"/>
                <w:szCs w:val="24"/>
              </w:rPr>
              <w:t>）</w:t>
            </w:r>
          </w:p>
        </w:tc>
        <w:tc>
          <w:tcPr>
            <w:tcW w:w="19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5EFE" w:rsidRPr="00A85EFE" w:rsidRDefault="00A85EFE" w:rsidP="00A85EFE">
            <w:pPr>
              <w:widowControl/>
              <w:jc w:val="left"/>
              <w:rPr>
                <w:rFonts w:ascii="宋体" w:eastAsia="宋体" w:hAnsi="宋体" w:cs="宋体"/>
                <w:kern w:val="0"/>
                <w:sz w:val="24"/>
                <w:szCs w:val="24"/>
              </w:rPr>
            </w:pPr>
            <w:r w:rsidRPr="00A85EFE">
              <w:rPr>
                <w:rFonts w:ascii="宋体" w:eastAsia="宋体" w:hAnsi="宋体" w:cs="宋体" w:hint="eastAsia"/>
                <w:kern w:val="0"/>
                <w:sz w:val="24"/>
                <w:szCs w:val="24"/>
              </w:rPr>
              <w:t>（主要产品产量，简单工艺描述）</w:t>
            </w:r>
          </w:p>
        </w:tc>
        <w:tc>
          <w:tcPr>
            <w:tcW w:w="2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5EFE" w:rsidRPr="00A85EFE" w:rsidRDefault="00A85EFE" w:rsidP="00A85EFE">
            <w:pPr>
              <w:widowControl/>
              <w:jc w:val="left"/>
              <w:rPr>
                <w:rFonts w:ascii="宋体" w:eastAsia="宋体" w:hAnsi="宋体" w:cs="宋体"/>
                <w:kern w:val="0"/>
                <w:sz w:val="24"/>
                <w:szCs w:val="24"/>
              </w:rPr>
            </w:pPr>
            <w:r w:rsidRPr="00A85EFE">
              <w:rPr>
                <w:rFonts w:ascii="宋体" w:eastAsia="宋体" w:hAnsi="宋体" w:cs="宋体" w:hint="eastAsia"/>
                <w:kern w:val="0"/>
                <w:sz w:val="24"/>
                <w:szCs w:val="24"/>
              </w:rPr>
              <w:t>（危险废物种类和大致产生量）</w:t>
            </w:r>
          </w:p>
        </w:tc>
        <w:tc>
          <w:tcPr>
            <w:tcW w:w="22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5EFE" w:rsidRPr="00A85EFE" w:rsidRDefault="00A85EFE" w:rsidP="00A85EFE">
            <w:pPr>
              <w:widowControl/>
              <w:jc w:val="left"/>
              <w:rPr>
                <w:rFonts w:ascii="宋体" w:eastAsia="宋体" w:hAnsi="宋体" w:cs="宋体"/>
                <w:kern w:val="0"/>
                <w:sz w:val="24"/>
                <w:szCs w:val="24"/>
              </w:rPr>
            </w:pPr>
            <w:r w:rsidRPr="00A85EFE">
              <w:rPr>
                <w:rFonts w:ascii="宋体" w:eastAsia="宋体" w:hAnsi="宋体" w:cs="宋体"/>
                <w:kern w:val="0"/>
                <w:sz w:val="24"/>
                <w:szCs w:val="24"/>
              </w:rPr>
              <w:t> </w:t>
            </w:r>
          </w:p>
        </w:tc>
        <w:tc>
          <w:tcPr>
            <w:tcW w:w="10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5EFE" w:rsidRPr="00A85EFE" w:rsidRDefault="00A85EFE" w:rsidP="00A85EFE">
            <w:pPr>
              <w:widowControl/>
              <w:jc w:val="left"/>
              <w:rPr>
                <w:rFonts w:ascii="宋体" w:eastAsia="宋体" w:hAnsi="宋体" w:cs="宋体"/>
                <w:kern w:val="0"/>
                <w:sz w:val="24"/>
                <w:szCs w:val="24"/>
              </w:rPr>
            </w:pPr>
            <w:r w:rsidRPr="00A85EFE">
              <w:rPr>
                <w:rFonts w:ascii="宋体" w:eastAsia="宋体" w:hAnsi="宋体" w:cs="宋体"/>
                <w:kern w:val="0"/>
                <w:sz w:val="24"/>
                <w:szCs w:val="24"/>
              </w:rPr>
              <w:t> </w:t>
            </w:r>
          </w:p>
        </w:tc>
        <w:tc>
          <w:tcPr>
            <w:tcW w:w="9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5EFE" w:rsidRPr="00A85EFE" w:rsidRDefault="00A85EFE" w:rsidP="00A85EFE">
            <w:pPr>
              <w:widowControl/>
              <w:jc w:val="left"/>
              <w:rPr>
                <w:rFonts w:ascii="宋体" w:eastAsia="宋体" w:hAnsi="宋体" w:cs="宋体"/>
                <w:kern w:val="0"/>
                <w:sz w:val="24"/>
                <w:szCs w:val="24"/>
              </w:rPr>
            </w:pPr>
            <w:r w:rsidRPr="00A85EFE">
              <w:rPr>
                <w:rFonts w:ascii="宋体" w:eastAsia="宋体" w:hAnsi="宋体" w:cs="宋体"/>
                <w:kern w:val="0"/>
                <w:sz w:val="24"/>
                <w:szCs w:val="24"/>
              </w:rPr>
              <w:t> </w:t>
            </w:r>
          </w:p>
        </w:tc>
      </w:tr>
      <w:tr w:rsidR="00A85EFE" w:rsidRPr="00A85EFE" w:rsidTr="00A85EFE">
        <w:trPr>
          <w:trHeight w:val="971"/>
        </w:trPr>
        <w:tc>
          <w:tcPr>
            <w:tcW w:w="9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5EFE" w:rsidRPr="00A85EFE" w:rsidRDefault="00A85EFE" w:rsidP="00A85EFE">
            <w:pPr>
              <w:widowControl/>
              <w:jc w:val="left"/>
              <w:rPr>
                <w:rFonts w:ascii="宋体" w:eastAsia="宋体" w:hAnsi="宋体" w:cs="宋体"/>
                <w:kern w:val="0"/>
                <w:sz w:val="24"/>
                <w:szCs w:val="24"/>
              </w:rPr>
            </w:pPr>
            <w:r w:rsidRPr="00A85EFE">
              <w:rPr>
                <w:rFonts w:ascii="宋体" w:eastAsia="宋体" w:hAnsi="宋体" w:cs="宋体"/>
                <w:kern w:val="0"/>
                <w:sz w:val="24"/>
                <w:szCs w:val="24"/>
              </w:rPr>
              <w:t> </w:t>
            </w:r>
          </w:p>
        </w:tc>
        <w:tc>
          <w:tcPr>
            <w:tcW w:w="12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5EFE" w:rsidRPr="00A85EFE" w:rsidRDefault="00A85EFE" w:rsidP="00A85EFE">
            <w:pPr>
              <w:widowControl/>
              <w:jc w:val="left"/>
              <w:rPr>
                <w:rFonts w:ascii="宋体" w:eastAsia="宋体" w:hAnsi="宋体" w:cs="宋体"/>
                <w:kern w:val="0"/>
                <w:sz w:val="24"/>
                <w:szCs w:val="24"/>
              </w:rPr>
            </w:pPr>
            <w:r w:rsidRPr="00A85EFE">
              <w:rPr>
                <w:rFonts w:ascii="宋体" w:eastAsia="宋体" w:hAnsi="宋体" w:cs="宋体"/>
                <w:kern w:val="0"/>
                <w:sz w:val="24"/>
                <w:szCs w:val="24"/>
              </w:rPr>
              <w:t> </w:t>
            </w:r>
          </w:p>
        </w:tc>
        <w:tc>
          <w:tcPr>
            <w:tcW w:w="12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5EFE" w:rsidRPr="00A85EFE" w:rsidRDefault="00A85EFE" w:rsidP="00A85EFE">
            <w:pPr>
              <w:widowControl/>
              <w:jc w:val="left"/>
              <w:rPr>
                <w:rFonts w:ascii="宋体" w:eastAsia="宋体" w:hAnsi="宋体" w:cs="宋体"/>
                <w:kern w:val="0"/>
                <w:sz w:val="24"/>
                <w:szCs w:val="24"/>
              </w:rPr>
            </w:pPr>
            <w:r w:rsidRPr="00A85EFE">
              <w:rPr>
                <w:rFonts w:ascii="宋体" w:eastAsia="宋体" w:hAnsi="宋体" w:cs="宋体"/>
                <w:kern w:val="0"/>
                <w:sz w:val="24"/>
                <w:szCs w:val="24"/>
              </w:rPr>
              <w:t> </w:t>
            </w:r>
          </w:p>
        </w:tc>
        <w:tc>
          <w:tcPr>
            <w:tcW w:w="15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5EFE" w:rsidRPr="00A85EFE" w:rsidRDefault="00A85EFE" w:rsidP="00A85EFE">
            <w:pPr>
              <w:widowControl/>
              <w:jc w:val="left"/>
              <w:rPr>
                <w:rFonts w:ascii="宋体" w:eastAsia="宋体" w:hAnsi="宋体" w:cs="宋体"/>
                <w:kern w:val="0"/>
                <w:sz w:val="24"/>
                <w:szCs w:val="24"/>
              </w:rPr>
            </w:pPr>
            <w:r w:rsidRPr="00A85EFE">
              <w:rPr>
                <w:rFonts w:ascii="宋体" w:eastAsia="宋体" w:hAnsi="宋体" w:cs="宋体"/>
                <w:kern w:val="0"/>
                <w:sz w:val="24"/>
                <w:szCs w:val="24"/>
              </w:rPr>
              <w:t> </w:t>
            </w:r>
          </w:p>
        </w:tc>
        <w:tc>
          <w:tcPr>
            <w:tcW w:w="19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5EFE" w:rsidRPr="00A85EFE" w:rsidRDefault="00A85EFE" w:rsidP="00A85EFE">
            <w:pPr>
              <w:widowControl/>
              <w:jc w:val="left"/>
              <w:rPr>
                <w:rFonts w:ascii="宋体" w:eastAsia="宋体" w:hAnsi="宋体" w:cs="宋体"/>
                <w:kern w:val="0"/>
                <w:sz w:val="24"/>
                <w:szCs w:val="24"/>
              </w:rPr>
            </w:pPr>
            <w:r w:rsidRPr="00A85EFE">
              <w:rPr>
                <w:rFonts w:ascii="宋体" w:eastAsia="宋体" w:hAnsi="宋体" w:cs="宋体"/>
                <w:kern w:val="0"/>
                <w:sz w:val="24"/>
                <w:szCs w:val="24"/>
              </w:rPr>
              <w:t> </w:t>
            </w:r>
          </w:p>
        </w:tc>
        <w:tc>
          <w:tcPr>
            <w:tcW w:w="2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5EFE" w:rsidRPr="00A85EFE" w:rsidRDefault="00A85EFE" w:rsidP="00A85EFE">
            <w:pPr>
              <w:widowControl/>
              <w:jc w:val="left"/>
              <w:rPr>
                <w:rFonts w:ascii="宋体" w:eastAsia="宋体" w:hAnsi="宋体" w:cs="宋体"/>
                <w:kern w:val="0"/>
                <w:sz w:val="24"/>
                <w:szCs w:val="24"/>
              </w:rPr>
            </w:pPr>
            <w:r w:rsidRPr="00A85EFE">
              <w:rPr>
                <w:rFonts w:ascii="宋体" w:eastAsia="宋体" w:hAnsi="宋体" w:cs="宋体"/>
                <w:kern w:val="0"/>
                <w:sz w:val="24"/>
                <w:szCs w:val="24"/>
              </w:rPr>
              <w:t> </w:t>
            </w:r>
          </w:p>
        </w:tc>
        <w:tc>
          <w:tcPr>
            <w:tcW w:w="22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5EFE" w:rsidRPr="00A85EFE" w:rsidRDefault="00A85EFE" w:rsidP="00A85EFE">
            <w:pPr>
              <w:widowControl/>
              <w:jc w:val="left"/>
              <w:rPr>
                <w:rFonts w:ascii="宋体" w:eastAsia="宋体" w:hAnsi="宋体" w:cs="宋体"/>
                <w:kern w:val="0"/>
                <w:sz w:val="24"/>
                <w:szCs w:val="24"/>
              </w:rPr>
            </w:pPr>
            <w:r w:rsidRPr="00A85EFE">
              <w:rPr>
                <w:rFonts w:ascii="宋体" w:eastAsia="宋体" w:hAnsi="宋体" w:cs="宋体"/>
                <w:kern w:val="0"/>
                <w:sz w:val="24"/>
                <w:szCs w:val="24"/>
              </w:rPr>
              <w:t> </w:t>
            </w:r>
          </w:p>
        </w:tc>
        <w:tc>
          <w:tcPr>
            <w:tcW w:w="10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5EFE" w:rsidRPr="00A85EFE" w:rsidRDefault="00A85EFE" w:rsidP="00A85EFE">
            <w:pPr>
              <w:widowControl/>
              <w:jc w:val="left"/>
              <w:rPr>
                <w:rFonts w:ascii="宋体" w:eastAsia="宋体" w:hAnsi="宋体" w:cs="宋体"/>
                <w:kern w:val="0"/>
                <w:sz w:val="24"/>
                <w:szCs w:val="24"/>
              </w:rPr>
            </w:pPr>
            <w:r w:rsidRPr="00A85EFE">
              <w:rPr>
                <w:rFonts w:ascii="宋体" w:eastAsia="宋体" w:hAnsi="宋体" w:cs="宋体"/>
                <w:kern w:val="0"/>
                <w:sz w:val="24"/>
                <w:szCs w:val="24"/>
              </w:rPr>
              <w:t> </w:t>
            </w:r>
          </w:p>
        </w:tc>
        <w:tc>
          <w:tcPr>
            <w:tcW w:w="9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5EFE" w:rsidRPr="00A85EFE" w:rsidRDefault="00A85EFE" w:rsidP="00A85EFE">
            <w:pPr>
              <w:widowControl/>
              <w:jc w:val="left"/>
              <w:rPr>
                <w:rFonts w:ascii="宋体" w:eastAsia="宋体" w:hAnsi="宋体" w:cs="宋体"/>
                <w:kern w:val="0"/>
                <w:sz w:val="24"/>
                <w:szCs w:val="24"/>
              </w:rPr>
            </w:pPr>
            <w:r w:rsidRPr="00A85EFE">
              <w:rPr>
                <w:rFonts w:ascii="宋体" w:eastAsia="宋体" w:hAnsi="宋体" w:cs="宋体"/>
                <w:kern w:val="0"/>
                <w:sz w:val="24"/>
                <w:szCs w:val="24"/>
              </w:rPr>
              <w:t> </w:t>
            </w:r>
          </w:p>
        </w:tc>
      </w:tr>
      <w:tr w:rsidR="00A85EFE" w:rsidRPr="00A85EFE" w:rsidTr="00A85EFE">
        <w:trPr>
          <w:trHeight w:val="893"/>
        </w:trPr>
        <w:tc>
          <w:tcPr>
            <w:tcW w:w="9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5EFE" w:rsidRPr="00A85EFE" w:rsidRDefault="00A85EFE" w:rsidP="00A85EFE">
            <w:pPr>
              <w:widowControl/>
              <w:jc w:val="left"/>
              <w:rPr>
                <w:rFonts w:ascii="宋体" w:eastAsia="宋体" w:hAnsi="宋体" w:cs="宋体"/>
                <w:kern w:val="0"/>
                <w:sz w:val="24"/>
                <w:szCs w:val="24"/>
              </w:rPr>
            </w:pPr>
            <w:r w:rsidRPr="00A85EFE">
              <w:rPr>
                <w:rFonts w:ascii="宋体" w:eastAsia="宋体" w:hAnsi="宋体" w:cs="宋体"/>
                <w:kern w:val="0"/>
                <w:sz w:val="24"/>
                <w:szCs w:val="24"/>
              </w:rPr>
              <w:t> </w:t>
            </w:r>
          </w:p>
        </w:tc>
        <w:tc>
          <w:tcPr>
            <w:tcW w:w="12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5EFE" w:rsidRPr="00A85EFE" w:rsidRDefault="00A85EFE" w:rsidP="00A85EFE">
            <w:pPr>
              <w:widowControl/>
              <w:jc w:val="left"/>
              <w:rPr>
                <w:rFonts w:ascii="宋体" w:eastAsia="宋体" w:hAnsi="宋体" w:cs="宋体"/>
                <w:kern w:val="0"/>
                <w:sz w:val="24"/>
                <w:szCs w:val="24"/>
              </w:rPr>
            </w:pPr>
            <w:r w:rsidRPr="00A85EFE">
              <w:rPr>
                <w:rFonts w:ascii="宋体" w:eastAsia="宋体" w:hAnsi="宋体" w:cs="宋体"/>
                <w:kern w:val="0"/>
                <w:sz w:val="24"/>
                <w:szCs w:val="24"/>
              </w:rPr>
              <w:t> </w:t>
            </w:r>
          </w:p>
        </w:tc>
        <w:tc>
          <w:tcPr>
            <w:tcW w:w="12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5EFE" w:rsidRPr="00A85EFE" w:rsidRDefault="00A85EFE" w:rsidP="00A85EFE">
            <w:pPr>
              <w:widowControl/>
              <w:jc w:val="left"/>
              <w:rPr>
                <w:rFonts w:ascii="宋体" w:eastAsia="宋体" w:hAnsi="宋体" w:cs="宋体"/>
                <w:kern w:val="0"/>
                <w:sz w:val="24"/>
                <w:szCs w:val="24"/>
              </w:rPr>
            </w:pPr>
            <w:r w:rsidRPr="00A85EFE">
              <w:rPr>
                <w:rFonts w:ascii="宋体" w:eastAsia="宋体" w:hAnsi="宋体" w:cs="宋体"/>
                <w:kern w:val="0"/>
                <w:sz w:val="24"/>
                <w:szCs w:val="24"/>
              </w:rPr>
              <w:t> </w:t>
            </w:r>
          </w:p>
        </w:tc>
        <w:tc>
          <w:tcPr>
            <w:tcW w:w="15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5EFE" w:rsidRPr="00A85EFE" w:rsidRDefault="00A85EFE" w:rsidP="00A85EFE">
            <w:pPr>
              <w:widowControl/>
              <w:jc w:val="left"/>
              <w:rPr>
                <w:rFonts w:ascii="宋体" w:eastAsia="宋体" w:hAnsi="宋体" w:cs="宋体"/>
                <w:kern w:val="0"/>
                <w:sz w:val="24"/>
                <w:szCs w:val="24"/>
              </w:rPr>
            </w:pPr>
            <w:r w:rsidRPr="00A85EFE">
              <w:rPr>
                <w:rFonts w:ascii="宋体" w:eastAsia="宋体" w:hAnsi="宋体" w:cs="宋体"/>
                <w:kern w:val="0"/>
                <w:sz w:val="24"/>
                <w:szCs w:val="24"/>
              </w:rPr>
              <w:t> </w:t>
            </w:r>
          </w:p>
        </w:tc>
        <w:tc>
          <w:tcPr>
            <w:tcW w:w="19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5EFE" w:rsidRPr="00A85EFE" w:rsidRDefault="00A85EFE" w:rsidP="00A85EFE">
            <w:pPr>
              <w:widowControl/>
              <w:jc w:val="left"/>
              <w:rPr>
                <w:rFonts w:ascii="宋体" w:eastAsia="宋体" w:hAnsi="宋体" w:cs="宋体"/>
                <w:kern w:val="0"/>
                <w:sz w:val="24"/>
                <w:szCs w:val="24"/>
              </w:rPr>
            </w:pPr>
            <w:r w:rsidRPr="00A85EFE">
              <w:rPr>
                <w:rFonts w:ascii="宋体" w:eastAsia="宋体" w:hAnsi="宋体" w:cs="宋体"/>
                <w:kern w:val="0"/>
                <w:sz w:val="24"/>
                <w:szCs w:val="24"/>
              </w:rPr>
              <w:t> </w:t>
            </w:r>
          </w:p>
        </w:tc>
        <w:tc>
          <w:tcPr>
            <w:tcW w:w="2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5EFE" w:rsidRPr="00A85EFE" w:rsidRDefault="00A85EFE" w:rsidP="00A85EFE">
            <w:pPr>
              <w:widowControl/>
              <w:jc w:val="left"/>
              <w:rPr>
                <w:rFonts w:ascii="宋体" w:eastAsia="宋体" w:hAnsi="宋体" w:cs="宋体"/>
                <w:kern w:val="0"/>
                <w:sz w:val="24"/>
                <w:szCs w:val="24"/>
              </w:rPr>
            </w:pPr>
            <w:r w:rsidRPr="00A85EFE">
              <w:rPr>
                <w:rFonts w:ascii="宋体" w:eastAsia="宋体" w:hAnsi="宋体" w:cs="宋体"/>
                <w:kern w:val="0"/>
                <w:sz w:val="24"/>
                <w:szCs w:val="24"/>
              </w:rPr>
              <w:t> </w:t>
            </w:r>
          </w:p>
        </w:tc>
        <w:tc>
          <w:tcPr>
            <w:tcW w:w="22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5EFE" w:rsidRPr="00A85EFE" w:rsidRDefault="00A85EFE" w:rsidP="00A85EFE">
            <w:pPr>
              <w:widowControl/>
              <w:jc w:val="left"/>
              <w:rPr>
                <w:rFonts w:ascii="宋体" w:eastAsia="宋体" w:hAnsi="宋体" w:cs="宋体"/>
                <w:kern w:val="0"/>
                <w:sz w:val="24"/>
                <w:szCs w:val="24"/>
              </w:rPr>
            </w:pPr>
            <w:r w:rsidRPr="00A85EFE">
              <w:rPr>
                <w:rFonts w:ascii="宋体" w:eastAsia="宋体" w:hAnsi="宋体" w:cs="宋体"/>
                <w:kern w:val="0"/>
                <w:sz w:val="24"/>
                <w:szCs w:val="24"/>
              </w:rPr>
              <w:t> </w:t>
            </w:r>
          </w:p>
        </w:tc>
        <w:tc>
          <w:tcPr>
            <w:tcW w:w="10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5EFE" w:rsidRPr="00A85EFE" w:rsidRDefault="00A85EFE" w:rsidP="00A85EFE">
            <w:pPr>
              <w:widowControl/>
              <w:jc w:val="left"/>
              <w:rPr>
                <w:rFonts w:ascii="宋体" w:eastAsia="宋体" w:hAnsi="宋体" w:cs="宋体"/>
                <w:kern w:val="0"/>
                <w:sz w:val="24"/>
                <w:szCs w:val="24"/>
              </w:rPr>
            </w:pPr>
            <w:r w:rsidRPr="00A85EFE">
              <w:rPr>
                <w:rFonts w:ascii="宋体" w:eastAsia="宋体" w:hAnsi="宋体" w:cs="宋体"/>
                <w:kern w:val="0"/>
                <w:sz w:val="24"/>
                <w:szCs w:val="24"/>
              </w:rPr>
              <w:t> </w:t>
            </w:r>
          </w:p>
        </w:tc>
        <w:tc>
          <w:tcPr>
            <w:tcW w:w="9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5EFE" w:rsidRPr="00A85EFE" w:rsidRDefault="00A85EFE" w:rsidP="00A85EFE">
            <w:pPr>
              <w:widowControl/>
              <w:jc w:val="left"/>
              <w:rPr>
                <w:rFonts w:ascii="宋体" w:eastAsia="宋体" w:hAnsi="宋体" w:cs="宋体"/>
                <w:kern w:val="0"/>
                <w:sz w:val="24"/>
                <w:szCs w:val="24"/>
              </w:rPr>
            </w:pPr>
            <w:r w:rsidRPr="00A85EFE">
              <w:rPr>
                <w:rFonts w:ascii="宋体" w:eastAsia="宋体" w:hAnsi="宋体" w:cs="宋体"/>
                <w:kern w:val="0"/>
                <w:sz w:val="24"/>
                <w:szCs w:val="24"/>
              </w:rPr>
              <w:t> </w:t>
            </w:r>
          </w:p>
        </w:tc>
      </w:tr>
      <w:tr w:rsidR="00A85EFE" w:rsidRPr="00A85EFE" w:rsidTr="00A85EFE">
        <w:trPr>
          <w:trHeight w:val="1360"/>
        </w:trPr>
        <w:tc>
          <w:tcPr>
            <w:tcW w:w="9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5EFE" w:rsidRPr="00A85EFE" w:rsidRDefault="00A85EFE" w:rsidP="00A85EFE">
            <w:pPr>
              <w:widowControl/>
              <w:jc w:val="left"/>
              <w:rPr>
                <w:rFonts w:ascii="宋体" w:eastAsia="宋体" w:hAnsi="宋体" w:cs="宋体"/>
                <w:kern w:val="0"/>
                <w:sz w:val="24"/>
                <w:szCs w:val="24"/>
              </w:rPr>
            </w:pPr>
            <w:r w:rsidRPr="00A85EFE">
              <w:rPr>
                <w:rFonts w:ascii="宋体" w:eastAsia="宋体" w:hAnsi="宋体" w:cs="宋体"/>
                <w:kern w:val="0"/>
                <w:sz w:val="24"/>
                <w:szCs w:val="24"/>
              </w:rPr>
              <w:t> </w:t>
            </w:r>
          </w:p>
        </w:tc>
        <w:tc>
          <w:tcPr>
            <w:tcW w:w="12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5EFE" w:rsidRPr="00A85EFE" w:rsidRDefault="00A85EFE" w:rsidP="00A85EFE">
            <w:pPr>
              <w:widowControl/>
              <w:jc w:val="left"/>
              <w:rPr>
                <w:rFonts w:ascii="宋体" w:eastAsia="宋体" w:hAnsi="宋体" w:cs="宋体"/>
                <w:kern w:val="0"/>
                <w:sz w:val="24"/>
                <w:szCs w:val="24"/>
              </w:rPr>
            </w:pPr>
            <w:r w:rsidRPr="00A85EFE">
              <w:rPr>
                <w:rFonts w:ascii="宋体" w:eastAsia="宋体" w:hAnsi="宋体" w:cs="宋体"/>
                <w:kern w:val="0"/>
                <w:sz w:val="24"/>
                <w:szCs w:val="24"/>
              </w:rPr>
              <w:t> </w:t>
            </w:r>
          </w:p>
        </w:tc>
        <w:tc>
          <w:tcPr>
            <w:tcW w:w="12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5EFE" w:rsidRPr="00A85EFE" w:rsidRDefault="00A85EFE" w:rsidP="00A85EFE">
            <w:pPr>
              <w:widowControl/>
              <w:jc w:val="left"/>
              <w:rPr>
                <w:rFonts w:ascii="宋体" w:eastAsia="宋体" w:hAnsi="宋体" w:cs="宋体"/>
                <w:kern w:val="0"/>
                <w:sz w:val="24"/>
                <w:szCs w:val="24"/>
              </w:rPr>
            </w:pPr>
            <w:r w:rsidRPr="00A85EFE">
              <w:rPr>
                <w:rFonts w:ascii="宋体" w:eastAsia="宋体" w:hAnsi="宋体" w:cs="宋体"/>
                <w:kern w:val="0"/>
                <w:sz w:val="24"/>
                <w:szCs w:val="24"/>
              </w:rPr>
              <w:t> </w:t>
            </w:r>
          </w:p>
        </w:tc>
        <w:tc>
          <w:tcPr>
            <w:tcW w:w="15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5EFE" w:rsidRPr="00A85EFE" w:rsidRDefault="00A85EFE" w:rsidP="00A85EFE">
            <w:pPr>
              <w:widowControl/>
              <w:jc w:val="left"/>
              <w:rPr>
                <w:rFonts w:ascii="宋体" w:eastAsia="宋体" w:hAnsi="宋体" w:cs="宋体"/>
                <w:kern w:val="0"/>
                <w:sz w:val="24"/>
                <w:szCs w:val="24"/>
              </w:rPr>
            </w:pPr>
            <w:r w:rsidRPr="00A85EFE">
              <w:rPr>
                <w:rFonts w:ascii="宋体" w:eastAsia="宋体" w:hAnsi="宋体" w:cs="宋体"/>
                <w:kern w:val="0"/>
                <w:sz w:val="24"/>
                <w:szCs w:val="24"/>
              </w:rPr>
              <w:t> </w:t>
            </w:r>
          </w:p>
        </w:tc>
        <w:tc>
          <w:tcPr>
            <w:tcW w:w="19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5EFE" w:rsidRPr="00A85EFE" w:rsidRDefault="00A85EFE" w:rsidP="00A85EFE">
            <w:pPr>
              <w:widowControl/>
              <w:jc w:val="left"/>
              <w:rPr>
                <w:rFonts w:ascii="宋体" w:eastAsia="宋体" w:hAnsi="宋体" w:cs="宋体"/>
                <w:kern w:val="0"/>
                <w:sz w:val="24"/>
                <w:szCs w:val="24"/>
              </w:rPr>
            </w:pPr>
            <w:r w:rsidRPr="00A85EFE">
              <w:rPr>
                <w:rFonts w:ascii="宋体" w:eastAsia="宋体" w:hAnsi="宋体" w:cs="宋体"/>
                <w:kern w:val="0"/>
                <w:sz w:val="24"/>
                <w:szCs w:val="24"/>
              </w:rPr>
              <w:t> </w:t>
            </w:r>
          </w:p>
        </w:tc>
        <w:tc>
          <w:tcPr>
            <w:tcW w:w="2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5EFE" w:rsidRPr="00A85EFE" w:rsidRDefault="00A85EFE" w:rsidP="00A85EFE">
            <w:pPr>
              <w:widowControl/>
              <w:jc w:val="left"/>
              <w:rPr>
                <w:rFonts w:ascii="宋体" w:eastAsia="宋体" w:hAnsi="宋体" w:cs="宋体"/>
                <w:kern w:val="0"/>
                <w:sz w:val="24"/>
                <w:szCs w:val="24"/>
              </w:rPr>
            </w:pPr>
            <w:r w:rsidRPr="00A85EFE">
              <w:rPr>
                <w:rFonts w:ascii="宋体" w:eastAsia="宋体" w:hAnsi="宋体" w:cs="宋体"/>
                <w:kern w:val="0"/>
                <w:sz w:val="24"/>
                <w:szCs w:val="24"/>
              </w:rPr>
              <w:t> </w:t>
            </w:r>
          </w:p>
        </w:tc>
        <w:tc>
          <w:tcPr>
            <w:tcW w:w="22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5EFE" w:rsidRPr="00A85EFE" w:rsidRDefault="00A85EFE" w:rsidP="00A85EFE">
            <w:pPr>
              <w:widowControl/>
              <w:jc w:val="left"/>
              <w:rPr>
                <w:rFonts w:ascii="宋体" w:eastAsia="宋体" w:hAnsi="宋体" w:cs="宋体"/>
                <w:kern w:val="0"/>
                <w:sz w:val="24"/>
                <w:szCs w:val="24"/>
              </w:rPr>
            </w:pPr>
            <w:r w:rsidRPr="00A85EFE">
              <w:rPr>
                <w:rFonts w:ascii="宋体" w:eastAsia="宋体" w:hAnsi="宋体" w:cs="宋体"/>
                <w:kern w:val="0"/>
                <w:sz w:val="24"/>
                <w:szCs w:val="24"/>
              </w:rPr>
              <w:t> </w:t>
            </w:r>
          </w:p>
        </w:tc>
        <w:tc>
          <w:tcPr>
            <w:tcW w:w="10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5EFE" w:rsidRPr="00A85EFE" w:rsidRDefault="00A85EFE" w:rsidP="00A85EFE">
            <w:pPr>
              <w:widowControl/>
              <w:jc w:val="left"/>
              <w:rPr>
                <w:rFonts w:ascii="宋体" w:eastAsia="宋体" w:hAnsi="宋体" w:cs="宋体"/>
                <w:kern w:val="0"/>
                <w:sz w:val="24"/>
                <w:szCs w:val="24"/>
              </w:rPr>
            </w:pPr>
            <w:r w:rsidRPr="00A85EFE">
              <w:rPr>
                <w:rFonts w:ascii="宋体" w:eastAsia="宋体" w:hAnsi="宋体" w:cs="宋体"/>
                <w:kern w:val="0"/>
                <w:sz w:val="24"/>
                <w:szCs w:val="24"/>
              </w:rPr>
              <w:t> </w:t>
            </w:r>
          </w:p>
        </w:tc>
        <w:tc>
          <w:tcPr>
            <w:tcW w:w="9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5EFE" w:rsidRPr="00A85EFE" w:rsidRDefault="00A85EFE" w:rsidP="00A85EFE">
            <w:pPr>
              <w:widowControl/>
              <w:jc w:val="left"/>
              <w:rPr>
                <w:rFonts w:ascii="宋体" w:eastAsia="宋体" w:hAnsi="宋体" w:cs="宋体"/>
                <w:kern w:val="0"/>
                <w:sz w:val="24"/>
                <w:szCs w:val="24"/>
              </w:rPr>
            </w:pPr>
            <w:r w:rsidRPr="00A85EFE">
              <w:rPr>
                <w:rFonts w:ascii="宋体" w:eastAsia="宋体" w:hAnsi="宋体" w:cs="宋体"/>
                <w:kern w:val="0"/>
                <w:sz w:val="24"/>
                <w:szCs w:val="24"/>
              </w:rPr>
              <w:t> </w:t>
            </w:r>
          </w:p>
        </w:tc>
      </w:tr>
    </w:tbl>
    <w:p w:rsidR="00437462" w:rsidRPr="00A85EFE" w:rsidRDefault="00A85EFE" w:rsidP="00A85EFE">
      <w:pPr>
        <w:widowControl/>
        <w:spacing w:line="600" w:lineRule="atLeast"/>
        <w:jc w:val="left"/>
      </w:pPr>
      <w:r w:rsidRPr="00A85EFE">
        <w:rPr>
          <w:rFonts w:ascii="微软雅黑" w:eastAsia="微软雅黑" w:hAnsi="微软雅黑" w:cs="宋体" w:hint="eastAsia"/>
          <w:color w:val="0D0509"/>
          <w:kern w:val="0"/>
          <w:sz w:val="32"/>
          <w:szCs w:val="32"/>
        </w:rPr>
        <w:t> </w:t>
      </w:r>
      <w:bookmarkStart w:id="0" w:name="_GoBack"/>
      <w:bookmarkEnd w:id="0"/>
    </w:p>
    <w:sectPr w:rsidR="00437462" w:rsidRPr="00A85EFE" w:rsidSect="00A85EFE">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EFE"/>
    <w:rsid w:val="00437462"/>
    <w:rsid w:val="00A85E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3B2552-2FDF-4AB1-9540-2C8FC88CE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178031">
      <w:bodyDiv w:val="1"/>
      <w:marLeft w:val="0"/>
      <w:marRight w:val="0"/>
      <w:marTop w:val="0"/>
      <w:marBottom w:val="0"/>
      <w:divBdr>
        <w:top w:val="none" w:sz="0" w:space="0" w:color="auto"/>
        <w:left w:val="none" w:sz="0" w:space="0" w:color="auto"/>
        <w:bottom w:val="none" w:sz="0" w:space="0" w:color="auto"/>
        <w:right w:val="none" w:sz="0" w:space="0" w:color="auto"/>
      </w:divBdr>
      <w:divsChild>
        <w:div w:id="1368680197">
          <w:marLeft w:val="0"/>
          <w:marRight w:val="0"/>
          <w:marTop w:val="375"/>
          <w:marBottom w:val="375"/>
          <w:divBdr>
            <w:top w:val="none" w:sz="0" w:space="0" w:color="auto"/>
            <w:left w:val="none" w:sz="0" w:space="0" w:color="auto"/>
            <w:bottom w:val="none" w:sz="0" w:space="0" w:color="auto"/>
            <w:right w:val="none" w:sz="0" w:space="0" w:color="auto"/>
          </w:divBdr>
          <w:divsChild>
            <w:div w:id="256182618">
              <w:marLeft w:val="0"/>
              <w:marRight w:val="0"/>
              <w:marTop w:val="0"/>
              <w:marBottom w:val="0"/>
              <w:divBdr>
                <w:top w:val="single" w:sz="6" w:space="15" w:color="A5A5A5"/>
                <w:left w:val="single" w:sz="6" w:space="29" w:color="A5A5A5"/>
                <w:bottom w:val="single" w:sz="6" w:space="15" w:color="A5A5A5"/>
                <w:right w:val="single" w:sz="6" w:space="29" w:color="A5A5A5"/>
              </w:divBdr>
              <w:divsChild>
                <w:div w:id="177644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320</Words>
  <Characters>1824</Characters>
  <Application>Microsoft Office Word</Application>
  <DocSecurity>0</DocSecurity>
  <Lines>15</Lines>
  <Paragraphs>4</Paragraphs>
  <ScaleCrop>false</ScaleCrop>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cp:revision>
  <dcterms:created xsi:type="dcterms:W3CDTF">2019-10-30T01:00:00Z</dcterms:created>
  <dcterms:modified xsi:type="dcterms:W3CDTF">2019-10-30T01:01:00Z</dcterms:modified>
</cp:coreProperties>
</file>