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DF" w:rsidRPr="004E24DF" w:rsidRDefault="004E24DF" w:rsidP="004E24DF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D3D3D"/>
          <w:kern w:val="0"/>
          <w:sz w:val="24"/>
          <w:szCs w:val="24"/>
        </w:rPr>
      </w:pPr>
      <w:r w:rsidRPr="004E24DF">
        <w:rPr>
          <w:rFonts w:ascii="微软雅黑" w:eastAsia="微软雅黑" w:hAnsi="微软雅黑" w:cs="宋体" w:hint="eastAsia"/>
          <w:b/>
          <w:bCs/>
          <w:color w:val="3D3D3D"/>
          <w:kern w:val="0"/>
          <w:sz w:val="24"/>
          <w:szCs w:val="24"/>
        </w:rPr>
        <w:t>附件3</w:t>
      </w:r>
    </w:p>
    <w:p w:rsidR="004E24DF" w:rsidRPr="004E24DF" w:rsidRDefault="004E24DF" w:rsidP="004E24DF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</w:pPr>
      <w:r w:rsidRPr="004E24DF">
        <w:rPr>
          <w:rFonts w:ascii="微软雅黑" w:eastAsia="微软雅黑" w:hAnsi="微软雅黑" w:cs="宋体" w:hint="eastAsia"/>
          <w:b/>
          <w:bCs/>
          <w:color w:val="3D3D3D"/>
          <w:kern w:val="0"/>
          <w:sz w:val="24"/>
          <w:szCs w:val="24"/>
        </w:rPr>
        <w:t>数据核查表</w:t>
      </w:r>
      <w:r w:rsidRPr="004E24DF">
        <w:rPr>
          <w:rFonts w:ascii="微软雅黑" w:eastAsia="微软雅黑" w:hAnsi="微软雅黑" w:cs="宋体" w:hint="eastAsia"/>
          <w:b/>
          <w:bCs/>
          <w:color w:val="3D3D3D"/>
          <w:kern w:val="0"/>
          <w:sz w:val="24"/>
          <w:szCs w:val="24"/>
        </w:rPr>
        <w:br/>
      </w:r>
      <w:r w:rsidRPr="004E24DF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 xml:space="preserve">　　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007"/>
        <w:gridCol w:w="1744"/>
        <w:gridCol w:w="1082"/>
        <w:gridCol w:w="1352"/>
        <w:gridCol w:w="1326"/>
      </w:tblGrid>
      <w:tr w:rsidR="004E24DF" w:rsidRPr="004E24DF" w:rsidTr="004E24DF">
        <w:trPr>
          <w:jc w:val="center"/>
        </w:trPr>
        <w:tc>
          <w:tcPr>
            <w:tcW w:w="30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项  目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单 位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2015</w:t>
            </w:r>
          </w:p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（基年）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201X</w:t>
            </w:r>
          </w:p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（目标年）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数据来源</w:t>
            </w:r>
            <w:proofErr w:type="gramStart"/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和</w:t>
            </w:r>
            <w:proofErr w:type="gramEnd"/>
          </w:p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责任单位</w:t>
            </w:r>
          </w:p>
        </w:tc>
      </w:tr>
      <w:tr w:rsidR="004E24DF" w:rsidRPr="004E24DF" w:rsidTr="004E24DF">
        <w:trPr>
          <w:jc w:val="center"/>
        </w:trPr>
        <w:tc>
          <w:tcPr>
            <w:tcW w:w="30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地区生产总值指数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上年=100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4E24DF" w:rsidRPr="004E24DF" w:rsidTr="004E24DF">
        <w:trPr>
          <w:jc w:val="center"/>
        </w:trPr>
        <w:tc>
          <w:tcPr>
            <w:tcW w:w="30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地区生产总值（按基年价格）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亿元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4E24DF" w:rsidRPr="004E24DF" w:rsidTr="004E24DF">
        <w:trPr>
          <w:jc w:val="center"/>
        </w:trPr>
        <w:tc>
          <w:tcPr>
            <w:tcW w:w="8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煤</w:t>
            </w:r>
          </w:p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品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消费量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万吨标煤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4E24DF" w:rsidRPr="004E24DF" w:rsidTr="004E24DF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消费产生</w:t>
            </w:r>
          </w:p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二氧化碳量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万吨二氧化碳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4E24DF" w:rsidRPr="004E24DF" w:rsidTr="004E24DF">
        <w:trPr>
          <w:jc w:val="center"/>
        </w:trPr>
        <w:tc>
          <w:tcPr>
            <w:tcW w:w="8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油</w:t>
            </w:r>
          </w:p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品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消费量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万吨标煤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4E24DF" w:rsidRPr="004E24DF" w:rsidTr="004E24DF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消费产生</w:t>
            </w:r>
          </w:p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二氧化碳量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万吨二氧化碳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4E24DF" w:rsidRPr="004E24DF" w:rsidTr="004E24DF">
        <w:trPr>
          <w:jc w:val="center"/>
        </w:trPr>
        <w:tc>
          <w:tcPr>
            <w:tcW w:w="8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天</w:t>
            </w:r>
          </w:p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然</w:t>
            </w:r>
          </w:p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气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消费量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万吨标煤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4E24DF" w:rsidRPr="004E24DF" w:rsidTr="004E24DF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消费产生</w:t>
            </w:r>
          </w:p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二氧化碳量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万吨二氧化碳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4E24DF" w:rsidRPr="004E24DF" w:rsidTr="004E24DF">
        <w:trPr>
          <w:jc w:val="center"/>
        </w:trPr>
        <w:tc>
          <w:tcPr>
            <w:tcW w:w="8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外地</w:t>
            </w:r>
          </w:p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电力</w:t>
            </w:r>
          </w:p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调入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电力调入量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亿千瓦时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4E24DF" w:rsidRPr="004E24DF" w:rsidTr="004E24DF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电力调入蕴涵</w:t>
            </w:r>
          </w:p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二氧化碳排放量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万吨二氧化碳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4E24DF" w:rsidRPr="004E24DF" w:rsidTr="004E24DF">
        <w:trPr>
          <w:jc w:val="center"/>
        </w:trPr>
        <w:tc>
          <w:tcPr>
            <w:tcW w:w="8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本地</w:t>
            </w:r>
          </w:p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电力</w:t>
            </w:r>
          </w:p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调出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电力调出量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亿千瓦时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  <w:tr w:rsidR="004E24DF" w:rsidRPr="004E24DF" w:rsidTr="004E24DF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电力调出蕴涵</w:t>
            </w:r>
          </w:p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二氧化碳排放量</w:t>
            </w:r>
          </w:p>
        </w:tc>
        <w:tc>
          <w:tcPr>
            <w:tcW w:w="18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万吨二氧化碳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E24DF" w:rsidRPr="004E24DF" w:rsidRDefault="004E24DF" w:rsidP="004E24DF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</w:pPr>
            <w:r w:rsidRPr="004E24DF">
              <w:rPr>
                <w:rFonts w:ascii="微软雅黑" w:eastAsia="微软雅黑" w:hAnsi="微软雅黑" w:cs="宋体" w:hint="eastAsia"/>
                <w:color w:val="3D3D3D"/>
                <w:kern w:val="0"/>
                <w:sz w:val="18"/>
                <w:szCs w:val="18"/>
              </w:rPr>
              <w:t> </w:t>
            </w:r>
          </w:p>
        </w:tc>
      </w:tr>
    </w:tbl>
    <w:p w:rsidR="004E24DF" w:rsidRPr="004E24DF" w:rsidRDefault="004E24DF" w:rsidP="004E24D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</w:pPr>
      <w:r w:rsidRPr="004E24DF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 xml:space="preserve">　　</w:t>
      </w:r>
      <w:r w:rsidRPr="004E24DF">
        <w:rPr>
          <w:rFonts w:ascii="微软雅黑" w:eastAsia="微软雅黑" w:hAnsi="微软雅黑" w:cs="宋体" w:hint="eastAsia"/>
          <w:b/>
          <w:bCs/>
          <w:color w:val="3D3D3D"/>
          <w:kern w:val="0"/>
          <w:sz w:val="24"/>
          <w:szCs w:val="24"/>
        </w:rPr>
        <w:t>注：</w:t>
      </w:r>
      <w:r w:rsidRPr="004E24DF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1.</w:t>
      </w:r>
      <w:proofErr w:type="gramStart"/>
      <w:r w:rsidRPr="004E24DF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煤品消费</w:t>
      </w:r>
      <w:proofErr w:type="gramEnd"/>
      <w:r w:rsidRPr="004E24DF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产生二氧化碳量=</w:t>
      </w:r>
      <w:proofErr w:type="gramStart"/>
      <w:r w:rsidRPr="004E24DF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煤品消费量</w:t>
      </w:r>
      <w:proofErr w:type="gramEnd"/>
      <w:r w:rsidRPr="004E24DF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*</w:t>
      </w:r>
      <w:proofErr w:type="gramStart"/>
      <w:r w:rsidRPr="004E24DF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煤品的</w:t>
      </w:r>
      <w:proofErr w:type="gramEnd"/>
      <w:r w:rsidRPr="004E24DF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碳排放因子；</w:t>
      </w:r>
    </w:p>
    <w:p w:rsidR="004E24DF" w:rsidRPr="004E24DF" w:rsidRDefault="004E24DF" w:rsidP="004E24D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</w:pPr>
      <w:r w:rsidRPr="004E24DF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 xml:space="preserve">　　    2.油品消费产生二氧化碳量=油品消费量*油品的碳排放因子；</w:t>
      </w:r>
    </w:p>
    <w:p w:rsidR="004E24DF" w:rsidRPr="004E24DF" w:rsidRDefault="004E24DF" w:rsidP="004E24D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</w:pPr>
      <w:r w:rsidRPr="004E24DF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 xml:space="preserve">　　    3.天然气消费产生二氧化碳量=天然气消费量*天然气的碳排放因子；</w:t>
      </w:r>
    </w:p>
    <w:p w:rsidR="004E24DF" w:rsidRPr="004E24DF" w:rsidRDefault="004E24DF" w:rsidP="004E24D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</w:pPr>
      <w:r w:rsidRPr="004E24DF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 xml:space="preserve">　　    4.电力调入蕴涵二氧化碳排放量=电力调入量*电力调入地的电力碳排放因子；</w:t>
      </w:r>
    </w:p>
    <w:p w:rsidR="004E24DF" w:rsidRPr="004E24DF" w:rsidRDefault="004E24DF" w:rsidP="004E24D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</w:pPr>
      <w:r w:rsidRPr="004E24DF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 xml:space="preserve">　    　5.电力调出蕴涵二氧化碳排放量=电力调出量*电力调出地的电力碳排放因子；</w:t>
      </w:r>
    </w:p>
    <w:p w:rsidR="004E24DF" w:rsidRPr="004E24DF" w:rsidRDefault="004E24DF" w:rsidP="004E24DF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</w:pPr>
      <w:r w:rsidRPr="004E24DF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lastRenderedPageBreak/>
        <w:t xml:space="preserve">　　    6.煤品、油品、天然气消费量及电力调入、调出量采用各市州的能源平衡表数值，煤品、油品、天然气的碳排放因子采用国家发展改革委确定的数值。</w:t>
      </w:r>
    </w:p>
    <w:p w:rsidR="00ED1F6A" w:rsidRPr="004E24DF" w:rsidRDefault="00ED1F6A">
      <w:bookmarkStart w:id="0" w:name="_GoBack"/>
      <w:bookmarkEnd w:id="0"/>
    </w:p>
    <w:sectPr w:rsidR="00ED1F6A" w:rsidRPr="004E2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DF"/>
    <w:rsid w:val="004E24DF"/>
    <w:rsid w:val="00ED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F575E-2475-46BA-9D71-390BDB11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E2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2019-01-02T03:24:00Z</dcterms:created>
  <dcterms:modified xsi:type="dcterms:W3CDTF">2019-01-02T03:25:00Z</dcterms:modified>
</cp:coreProperties>
</file>